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6148B" w14:textId="77777777" w:rsidR="00E13E50" w:rsidRPr="00E13E50" w:rsidRDefault="00E13E50" w:rsidP="00E13E50">
      <w:pPr>
        <w:spacing w:after="0" w:line="240" w:lineRule="auto"/>
        <w:rPr>
          <w:rFonts w:ascii="Times New Roman" w:eastAsia="Times New Roman" w:hAnsi="Times New Roman" w:cs="Times New Roman"/>
          <w:sz w:val="24"/>
          <w:szCs w:val="24"/>
          <w:lang w:eastAsia="en-GB"/>
        </w:rPr>
      </w:pPr>
    </w:p>
    <w:p w14:paraId="27CF01EC" w14:textId="77777777" w:rsidR="00E13E50" w:rsidRPr="00E13E50" w:rsidRDefault="00E13E50" w:rsidP="00E13E50">
      <w:pPr>
        <w:numPr>
          <w:ilvl w:val="0"/>
          <w:numId w:val="1"/>
        </w:numPr>
        <w:pBdr>
          <w:top w:val="single" w:sz="6" w:space="0" w:color="AAAAAA"/>
          <w:left w:val="single" w:sz="6" w:space="0" w:color="AAAAAA"/>
          <w:bottom w:val="single" w:sz="6" w:space="0" w:color="AAAAAA"/>
          <w:right w:val="single" w:sz="6" w:space="0" w:color="AAAAAA"/>
        </w:pBdr>
        <w:shd w:val="clear" w:color="auto" w:fill="FFFFFF"/>
        <w:spacing w:before="100" w:beforeAutospacing="1" w:after="60" w:line="240" w:lineRule="auto"/>
        <w:ind w:left="2700"/>
        <w:rPr>
          <w:rFonts w:ascii="Arial" w:eastAsia="Times New Roman" w:hAnsi="Arial" w:cs="Arial"/>
          <w:color w:val="202122"/>
          <w:sz w:val="18"/>
          <w:szCs w:val="18"/>
          <w:lang w:val="en" w:eastAsia="en-GB"/>
        </w:rPr>
      </w:pPr>
      <w:r w:rsidRPr="00E13E50">
        <w:rPr>
          <w:rFonts w:ascii="Arial" w:eastAsia="Times New Roman" w:hAnsi="Arial" w:cs="Arial"/>
          <w:color w:val="202122"/>
          <w:sz w:val="18"/>
          <w:szCs w:val="18"/>
          <w:lang w:val="en" w:eastAsia="en-GB"/>
        </w:rPr>
        <w:t>.</w:t>
      </w:r>
    </w:p>
    <w:p w14:paraId="4B898417"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u w:val="single"/>
          <w:lang w:val="en" w:eastAsia="en-GB"/>
        </w:rPr>
        <w:t>Restricted</w:t>
      </w:r>
    </w:p>
    <w:p w14:paraId="759D3986" w14:textId="77777777" w:rsidR="00E13E50" w:rsidRPr="00E13E50" w:rsidRDefault="00E13E50" w:rsidP="00E13E50">
      <w:pPr>
        <w:shd w:val="clear" w:color="auto" w:fill="FFFFFF"/>
        <w:spacing w:after="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u w:val="single"/>
          <w:lang w:val="en" w:eastAsia="en-GB"/>
        </w:rPr>
        <w:t>For Official Use</w:t>
      </w:r>
    </w:p>
    <w:p w14:paraId="2BB4BB5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br/>
      </w:r>
      <w:r w:rsidRPr="00E13E50">
        <w:rPr>
          <w:rFonts w:ascii="Arial" w:eastAsia="Times New Roman" w:hAnsi="Arial" w:cs="Arial"/>
          <w:smallCaps/>
          <w:color w:val="202122"/>
          <w:sz w:val="30"/>
          <w:szCs w:val="30"/>
          <w:lang w:val="en" w:eastAsia="en-GB"/>
        </w:rPr>
        <w:t>Civil Defence</w:t>
      </w:r>
      <w:r w:rsidRPr="00E13E50">
        <w:rPr>
          <w:rFonts w:ascii="Arial" w:eastAsia="Times New Roman" w:hAnsi="Arial" w:cs="Arial"/>
          <w:color w:val="202122"/>
          <w:sz w:val="24"/>
          <w:szCs w:val="24"/>
          <w:lang w:val="en" w:eastAsia="en-GB"/>
        </w:rPr>
        <w:br/>
      </w:r>
      <w:r w:rsidRPr="00E13E50">
        <w:rPr>
          <w:rFonts w:ascii="Arial" w:eastAsia="Times New Roman" w:hAnsi="Arial" w:cs="Arial"/>
          <w:caps/>
          <w:color w:val="202122"/>
          <w:sz w:val="25"/>
          <w:szCs w:val="25"/>
          <w:lang w:val="en" w:eastAsia="en-GB"/>
        </w:rPr>
        <w:t>TRAINING PAMPHLET NO. 2</w:t>
      </w:r>
      <w:r w:rsidRPr="00E13E50">
        <w:rPr>
          <w:rFonts w:ascii="Arial" w:eastAsia="Times New Roman" w:hAnsi="Arial" w:cs="Arial"/>
          <w:color w:val="202122"/>
          <w:sz w:val="25"/>
          <w:szCs w:val="25"/>
          <w:lang w:val="en" w:eastAsia="en-GB"/>
        </w:rPr>
        <w:br/>
        <w:t>(3rd Edition)</w:t>
      </w:r>
    </w:p>
    <w:p w14:paraId="4F840DF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38"/>
          <w:szCs w:val="38"/>
          <w:lang w:val="en" w:eastAsia="en-GB"/>
        </w:rPr>
        <w:t>OBJECTS DROPPED FROM THE AIR</w:t>
      </w:r>
    </w:p>
    <w:p w14:paraId="18178A67"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Issued by the Ministry of Home Security</w:t>
      </w:r>
    </w:p>
    <w:p w14:paraId="5A255F9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br/>
      </w:r>
      <w:r w:rsidRPr="00E13E50">
        <w:rPr>
          <w:rFonts w:ascii="Arial" w:eastAsia="Times New Roman" w:hAnsi="Arial" w:cs="Arial"/>
          <w:i/>
          <w:iCs/>
          <w:color w:val="202122"/>
          <w:sz w:val="24"/>
          <w:szCs w:val="24"/>
          <w:lang w:val="en" w:eastAsia="en-GB"/>
        </w:rPr>
        <w:t>Crown Copyright Reserved</w:t>
      </w:r>
    </w:p>
    <w:p w14:paraId="66D028D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LONDON</w:t>
      </w:r>
      <w:r w:rsidRPr="00E13E50">
        <w:rPr>
          <w:rFonts w:ascii="Arial" w:eastAsia="Times New Roman" w:hAnsi="Arial" w:cs="Arial"/>
          <w:color w:val="202122"/>
          <w:sz w:val="24"/>
          <w:szCs w:val="24"/>
          <w:lang w:val="en" w:eastAsia="en-GB"/>
        </w:rPr>
        <w:br/>
        <w:t>HIS MAJESTY'S STATIONERY OFFICE</w:t>
      </w:r>
      <w:r w:rsidRPr="00E13E50">
        <w:rPr>
          <w:rFonts w:ascii="Arial" w:eastAsia="Times New Roman" w:hAnsi="Arial" w:cs="Arial"/>
          <w:color w:val="202122"/>
          <w:sz w:val="24"/>
          <w:szCs w:val="24"/>
          <w:lang w:val="en" w:eastAsia="en-GB"/>
        </w:rPr>
        <w:br/>
        <w:t>1944</w:t>
      </w:r>
    </w:p>
    <w:p w14:paraId="5ABAF6C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Price 6d. net</w:t>
      </w:r>
    </w:p>
    <w:p w14:paraId="5199044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 xml:space="preserve">Copies will be sold only on written application by a Clerk to a local authority, a Chief Constable, a principal of a public utility company, or by County Secretaries of the St. John Ambulance Brigade, British Red Cross Society, and St. Andrew's Ambulance Association to H.M. STATIONERY OFFICE at any of the following </w:t>
      </w:r>
      <w:proofErr w:type="spellStart"/>
      <w:r w:rsidRPr="00E13E50">
        <w:rPr>
          <w:rFonts w:ascii="Arial" w:eastAsia="Times New Roman" w:hAnsi="Arial" w:cs="Arial"/>
          <w:b/>
          <w:bCs/>
          <w:color w:val="202122"/>
          <w:sz w:val="24"/>
          <w:szCs w:val="24"/>
          <w:lang w:val="en" w:eastAsia="en-GB"/>
        </w:rPr>
        <w:t>addresses:York</w:t>
      </w:r>
      <w:proofErr w:type="spellEnd"/>
      <w:r w:rsidRPr="00E13E50">
        <w:rPr>
          <w:rFonts w:ascii="Arial" w:eastAsia="Times New Roman" w:hAnsi="Arial" w:cs="Arial"/>
          <w:b/>
          <w:bCs/>
          <w:color w:val="202122"/>
          <w:sz w:val="24"/>
          <w:szCs w:val="24"/>
          <w:lang w:val="en" w:eastAsia="en-GB"/>
        </w:rPr>
        <w:t xml:space="preserve"> House, Kingsway, London, W.C.2; 13a Castle Street, Edinburgh; 39-41 King Street, Manchester 2; </w:t>
      </w:r>
      <w:proofErr w:type="spellStart"/>
      <w:r w:rsidRPr="00E13E50">
        <w:rPr>
          <w:rFonts w:ascii="Arial" w:eastAsia="Times New Roman" w:hAnsi="Arial" w:cs="Arial"/>
          <w:b/>
          <w:bCs/>
          <w:color w:val="202122"/>
          <w:sz w:val="24"/>
          <w:szCs w:val="24"/>
          <w:lang w:val="en" w:eastAsia="en-GB"/>
        </w:rPr>
        <w:t>I.St</w:t>
      </w:r>
      <w:proofErr w:type="spellEnd"/>
      <w:r w:rsidRPr="00E13E50">
        <w:rPr>
          <w:rFonts w:ascii="Arial" w:eastAsia="Times New Roman" w:hAnsi="Arial" w:cs="Arial"/>
          <w:b/>
          <w:bCs/>
          <w:color w:val="202122"/>
          <w:sz w:val="24"/>
          <w:szCs w:val="24"/>
          <w:lang w:val="en" w:eastAsia="en-GB"/>
        </w:rPr>
        <w:t>. Andrew's Crescent, Cardiff; or 80 Chichester Street, Belfast.</w:t>
      </w:r>
      <w:r w:rsidRPr="00E13E50">
        <w:rPr>
          <w:rFonts w:ascii="Arial" w:eastAsia="Times New Roman" w:hAnsi="Arial" w:cs="Arial"/>
          <w:color w:val="202122"/>
          <w:sz w:val="24"/>
          <w:szCs w:val="24"/>
          <w:lang w:val="en" w:eastAsia="en-GB"/>
        </w:rPr>
        <w:t> </w:t>
      </w:r>
      <w:r w:rsidRPr="00E13E50">
        <w:rPr>
          <w:rFonts w:ascii="Arial" w:eastAsia="Times New Roman" w:hAnsi="Arial" w:cs="Arial"/>
          <w:b/>
          <w:bCs/>
          <w:color w:val="202122"/>
          <w:sz w:val="25"/>
          <w:szCs w:val="25"/>
          <w:lang w:val="en" w:eastAsia="en-GB"/>
        </w:rPr>
        <w:t>CONTENTS</w:t>
      </w:r>
      <w:r w:rsidRPr="00E13E50">
        <w:rPr>
          <w:rFonts w:ascii="Arial" w:eastAsia="Times New Roman" w:hAnsi="Arial" w:cs="Arial"/>
          <w:color w:val="202122"/>
          <w:sz w:val="24"/>
          <w:szCs w:val="24"/>
          <w:lang w:val="en" w:eastAsia="en-GB"/>
        </w:rPr>
        <w:t>}}</w:t>
      </w:r>
    </w:p>
    <w:p w14:paraId="76453004"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0"/>
          <w:szCs w:val="20"/>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5600"/>
      </w:tblGrid>
      <w:tr w:rsidR="00E13E50" w:rsidRPr="00E13E50" w14:paraId="314509BF" w14:textId="77777777" w:rsidTr="00E13E50">
        <w:tc>
          <w:tcPr>
            <w:tcW w:w="0" w:type="auto"/>
            <w:vAlign w:val="center"/>
            <w:hideMark/>
          </w:tcPr>
          <w:p w14:paraId="574FF3B3" w14:textId="77777777" w:rsidR="00E13E50" w:rsidRPr="00E13E50" w:rsidRDefault="00E13E50" w:rsidP="00E13E50">
            <w:pPr>
              <w:spacing w:after="0" w:line="240" w:lineRule="auto"/>
              <w:jc w:val="right"/>
              <w:rPr>
                <w:rFonts w:ascii="Times New Roman" w:eastAsia="Times New Roman" w:hAnsi="Times New Roman" w:cs="Times New Roman"/>
                <w:sz w:val="17"/>
                <w:szCs w:val="17"/>
                <w:lang w:eastAsia="en-GB"/>
              </w:rPr>
            </w:pPr>
            <w:r w:rsidRPr="00E13E50">
              <w:rPr>
                <w:rFonts w:ascii="Times New Roman" w:eastAsia="Times New Roman" w:hAnsi="Times New Roman" w:cs="Times New Roman"/>
                <w:sz w:val="17"/>
                <w:szCs w:val="17"/>
                <w:lang w:eastAsia="en-GB"/>
              </w:rPr>
              <w:t>PAGE</w:t>
            </w:r>
          </w:p>
        </w:tc>
      </w:tr>
    </w:tbl>
    <w:p w14:paraId="4093B78F"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DF5B44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6BAEE2A" w14:textId="77777777" w:rsidTr="00E13E50">
        <w:tc>
          <w:tcPr>
            <w:tcW w:w="1200" w:type="dxa"/>
            <w:noWrap/>
            <w:tcMar>
              <w:top w:w="15" w:type="dxa"/>
              <w:left w:w="15" w:type="dxa"/>
              <w:bottom w:w="15" w:type="dxa"/>
              <w:right w:w="240" w:type="dxa"/>
            </w:tcMar>
            <w:hideMark/>
          </w:tcPr>
          <w:p w14:paraId="5610EA2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Align w:val="center"/>
            <w:hideMark/>
          </w:tcPr>
          <w:p w14:paraId="61F360A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List of Illustrations</w:t>
            </w:r>
          </w:p>
          <w:p w14:paraId="50D1123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FB4660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iii</w:t>
            </w:r>
          </w:p>
        </w:tc>
      </w:tr>
    </w:tbl>
    <w:p w14:paraId="0C4F900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635472E4"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59B66D3" w14:textId="77777777" w:rsidTr="00E13E50">
        <w:tc>
          <w:tcPr>
            <w:tcW w:w="1200" w:type="dxa"/>
            <w:noWrap/>
            <w:tcMar>
              <w:top w:w="15" w:type="dxa"/>
              <w:left w:w="15" w:type="dxa"/>
              <w:bottom w:w="15" w:type="dxa"/>
              <w:right w:w="240" w:type="dxa"/>
            </w:tcMar>
            <w:hideMark/>
          </w:tcPr>
          <w:p w14:paraId="39C890A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Align w:val="center"/>
            <w:hideMark/>
          </w:tcPr>
          <w:p w14:paraId="5E636D1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Introduction</w:t>
            </w:r>
          </w:p>
          <w:p w14:paraId="275C7A8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1D4390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iv</w:t>
            </w:r>
          </w:p>
        </w:tc>
      </w:tr>
    </w:tbl>
    <w:p w14:paraId="15C4A4D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3F48D12"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894891A" w14:textId="77777777" w:rsidTr="00E13E50">
        <w:tc>
          <w:tcPr>
            <w:tcW w:w="1200" w:type="dxa"/>
            <w:noWrap/>
            <w:tcMar>
              <w:top w:w="15" w:type="dxa"/>
              <w:left w:w="15" w:type="dxa"/>
              <w:bottom w:w="15" w:type="dxa"/>
              <w:right w:w="240" w:type="dxa"/>
            </w:tcMar>
            <w:hideMark/>
          </w:tcPr>
          <w:p w14:paraId="47D4B18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vAlign w:val="center"/>
            <w:hideMark/>
          </w:tcPr>
          <w:p w14:paraId="45AB2E2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Bombs:</w:t>
            </w:r>
          </w:p>
          <w:p w14:paraId="5317860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lastRenderedPageBreak/>
              <w:t>................................................................................................................................................................................................................................................................................................................................................................................................</w:t>
            </w:r>
          </w:p>
        </w:tc>
        <w:tc>
          <w:tcPr>
            <w:tcW w:w="480" w:type="dxa"/>
            <w:noWrap/>
            <w:vAlign w:val="bottom"/>
            <w:hideMark/>
          </w:tcPr>
          <w:p w14:paraId="487CD8C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1</w:t>
            </w:r>
          </w:p>
        </w:tc>
      </w:tr>
    </w:tbl>
    <w:p w14:paraId="755CA99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EE335D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3920" w:type="dxa"/>
        <w:tblCellMar>
          <w:top w:w="15" w:type="dxa"/>
          <w:left w:w="15" w:type="dxa"/>
          <w:bottom w:w="15" w:type="dxa"/>
          <w:right w:w="15" w:type="dxa"/>
        </w:tblCellMar>
        <w:tblLook w:val="04A0" w:firstRow="1" w:lastRow="0" w:firstColumn="1" w:lastColumn="0" w:noHBand="0" w:noVBand="1"/>
      </w:tblPr>
      <w:tblGrid>
        <w:gridCol w:w="15153"/>
        <w:gridCol w:w="245"/>
      </w:tblGrid>
      <w:tr w:rsidR="00E13E50" w:rsidRPr="00E13E50" w14:paraId="36EAA154" w14:textId="77777777" w:rsidTr="00E13E50">
        <w:tc>
          <w:tcPr>
            <w:tcW w:w="0" w:type="auto"/>
            <w:vAlign w:val="center"/>
            <w:hideMark/>
          </w:tcPr>
          <w:p w14:paraId="6D962CA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High Explosive Bombs</w:t>
            </w:r>
          </w:p>
          <w:p w14:paraId="353D27D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62E3D1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r>
    </w:tbl>
    <w:p w14:paraId="623BE4A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2EC01CB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3920" w:type="dxa"/>
        <w:tblCellMar>
          <w:top w:w="15" w:type="dxa"/>
          <w:left w:w="15" w:type="dxa"/>
          <w:bottom w:w="15" w:type="dxa"/>
          <w:right w:w="15" w:type="dxa"/>
        </w:tblCellMar>
        <w:tblLook w:val="04A0" w:firstRow="1" w:lastRow="0" w:firstColumn="1" w:lastColumn="0" w:noHBand="0" w:noVBand="1"/>
      </w:tblPr>
      <w:tblGrid>
        <w:gridCol w:w="15153"/>
        <w:gridCol w:w="245"/>
      </w:tblGrid>
      <w:tr w:rsidR="00E13E50" w:rsidRPr="00E13E50" w14:paraId="71A9352D" w14:textId="77777777" w:rsidTr="00E13E50">
        <w:tc>
          <w:tcPr>
            <w:tcW w:w="0" w:type="auto"/>
            <w:vAlign w:val="center"/>
            <w:hideMark/>
          </w:tcPr>
          <w:p w14:paraId="1B1B1D0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Incendiary Bombs</w:t>
            </w:r>
          </w:p>
          <w:p w14:paraId="7A349ED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FBF1C3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r>
    </w:tbl>
    <w:p w14:paraId="0369F41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12C5C9D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2763B32" w14:textId="77777777" w:rsidTr="00E13E50">
        <w:tc>
          <w:tcPr>
            <w:tcW w:w="1200" w:type="dxa"/>
            <w:noWrap/>
            <w:tcMar>
              <w:top w:w="15" w:type="dxa"/>
              <w:left w:w="15" w:type="dxa"/>
              <w:bottom w:w="15" w:type="dxa"/>
              <w:right w:w="240" w:type="dxa"/>
            </w:tcMar>
            <w:hideMark/>
          </w:tcPr>
          <w:p w14:paraId="48DCC20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vAlign w:val="center"/>
            <w:hideMark/>
          </w:tcPr>
          <w:p w14:paraId="580D461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Mines Dropped on Land</w:t>
            </w:r>
          </w:p>
          <w:p w14:paraId="104794C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522C89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w:t>
            </w:r>
          </w:p>
        </w:tc>
      </w:tr>
    </w:tbl>
    <w:p w14:paraId="4CC9CE0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4F276E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3920" w:type="dxa"/>
        <w:tblCellMar>
          <w:top w:w="15" w:type="dxa"/>
          <w:left w:w="15" w:type="dxa"/>
          <w:bottom w:w="15" w:type="dxa"/>
          <w:right w:w="15" w:type="dxa"/>
        </w:tblCellMar>
        <w:tblLook w:val="04A0" w:firstRow="1" w:lastRow="0" w:firstColumn="1" w:lastColumn="0" w:noHBand="0" w:noVBand="1"/>
      </w:tblPr>
      <w:tblGrid>
        <w:gridCol w:w="15153"/>
        <w:gridCol w:w="245"/>
      </w:tblGrid>
      <w:tr w:rsidR="00E13E50" w:rsidRPr="00E13E50" w14:paraId="29CEE807" w14:textId="77777777" w:rsidTr="00E13E50">
        <w:tc>
          <w:tcPr>
            <w:tcW w:w="0" w:type="auto"/>
            <w:vAlign w:val="center"/>
            <w:hideMark/>
          </w:tcPr>
          <w:p w14:paraId="14C76B6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Parachute Mines</w:t>
            </w:r>
          </w:p>
          <w:p w14:paraId="416F59C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7D3221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w:t>
            </w:r>
          </w:p>
        </w:tc>
      </w:tr>
    </w:tbl>
    <w:p w14:paraId="01A82612"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2AC925A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3920" w:type="dxa"/>
        <w:tblCellMar>
          <w:top w:w="15" w:type="dxa"/>
          <w:left w:w="15" w:type="dxa"/>
          <w:bottom w:w="15" w:type="dxa"/>
          <w:right w:w="15" w:type="dxa"/>
        </w:tblCellMar>
        <w:tblLook w:val="04A0" w:firstRow="1" w:lastRow="0" w:firstColumn="1" w:lastColumn="0" w:noHBand="0" w:noVBand="1"/>
      </w:tblPr>
      <w:tblGrid>
        <w:gridCol w:w="15153"/>
        <w:gridCol w:w="245"/>
      </w:tblGrid>
      <w:tr w:rsidR="00E13E50" w:rsidRPr="00E13E50" w14:paraId="0B9C7057" w14:textId="77777777" w:rsidTr="00E13E50">
        <w:tc>
          <w:tcPr>
            <w:tcW w:w="0" w:type="auto"/>
            <w:vAlign w:val="center"/>
            <w:hideMark/>
          </w:tcPr>
          <w:p w14:paraId="01B567F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Type " G" Mines</w:t>
            </w:r>
          </w:p>
          <w:p w14:paraId="2761F88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48774E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r>
    </w:tbl>
    <w:p w14:paraId="0B8E6E22"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223CE7D"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BB491AA" w14:textId="77777777" w:rsidTr="00E13E50">
        <w:tc>
          <w:tcPr>
            <w:tcW w:w="1200" w:type="dxa"/>
            <w:noWrap/>
            <w:tcMar>
              <w:top w:w="15" w:type="dxa"/>
              <w:left w:w="15" w:type="dxa"/>
              <w:bottom w:w="15" w:type="dxa"/>
              <w:right w:w="240" w:type="dxa"/>
            </w:tcMar>
            <w:hideMark/>
          </w:tcPr>
          <w:p w14:paraId="62B57DD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vAlign w:val="center"/>
            <w:hideMark/>
          </w:tcPr>
          <w:p w14:paraId="67A927E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Photographic Flash-bombs</w:t>
            </w:r>
          </w:p>
          <w:p w14:paraId="5F6D76E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576700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r>
    </w:tbl>
    <w:p w14:paraId="4944E76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36EEAB4"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952A8AE" w14:textId="77777777" w:rsidTr="00E13E50">
        <w:tc>
          <w:tcPr>
            <w:tcW w:w="1200" w:type="dxa"/>
            <w:noWrap/>
            <w:tcMar>
              <w:top w:w="15" w:type="dxa"/>
              <w:left w:w="15" w:type="dxa"/>
              <w:bottom w:w="15" w:type="dxa"/>
              <w:right w:w="240" w:type="dxa"/>
            </w:tcMar>
            <w:hideMark/>
          </w:tcPr>
          <w:p w14:paraId="012EFEB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vAlign w:val="center"/>
            <w:hideMark/>
          </w:tcPr>
          <w:p w14:paraId="02EF828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proofErr w:type="spellStart"/>
            <w:r w:rsidRPr="00E13E50">
              <w:rPr>
                <w:rFonts w:ascii="Times New Roman" w:eastAsia="Times New Roman" w:hAnsi="Times New Roman" w:cs="Times New Roman"/>
                <w:sz w:val="21"/>
                <w:szCs w:val="21"/>
                <w:shd w:val="clear" w:color="auto" w:fill="FFFFFF"/>
                <w:lang w:eastAsia="en-GB"/>
              </w:rPr>
              <w:t>Crowsfeet</w:t>
            </w:r>
            <w:proofErr w:type="spellEnd"/>
            <w:r w:rsidRPr="00E13E50">
              <w:rPr>
                <w:rFonts w:ascii="Times New Roman" w:eastAsia="Times New Roman" w:hAnsi="Times New Roman" w:cs="Times New Roman"/>
                <w:sz w:val="21"/>
                <w:szCs w:val="21"/>
                <w:shd w:val="clear" w:color="auto" w:fill="FFFFFF"/>
                <w:lang w:eastAsia="en-GB"/>
              </w:rPr>
              <w:t>"</w:t>
            </w:r>
          </w:p>
          <w:p w14:paraId="396F8E7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7BA837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r>
    </w:tbl>
    <w:p w14:paraId="131DC805"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88F331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8EA296E" w14:textId="77777777" w:rsidTr="00E13E50">
        <w:tc>
          <w:tcPr>
            <w:tcW w:w="1200" w:type="dxa"/>
            <w:noWrap/>
            <w:tcMar>
              <w:top w:w="15" w:type="dxa"/>
              <w:left w:w="15" w:type="dxa"/>
              <w:bottom w:w="15" w:type="dxa"/>
              <w:right w:w="240" w:type="dxa"/>
            </w:tcMar>
            <w:hideMark/>
          </w:tcPr>
          <w:p w14:paraId="28A8F4C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vAlign w:val="center"/>
            <w:hideMark/>
          </w:tcPr>
          <w:p w14:paraId="74C3E2FD"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Aircraft Demolition Bombs</w:t>
            </w:r>
          </w:p>
          <w:p w14:paraId="19E7FC8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3D04B6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r>
    </w:tbl>
    <w:p w14:paraId="6A44279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53B0BD4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0070E98" w14:textId="77777777" w:rsidTr="00E13E50">
        <w:tc>
          <w:tcPr>
            <w:tcW w:w="1200" w:type="dxa"/>
            <w:noWrap/>
            <w:tcMar>
              <w:top w:w="15" w:type="dxa"/>
              <w:left w:w="15" w:type="dxa"/>
              <w:bottom w:w="15" w:type="dxa"/>
              <w:right w:w="240" w:type="dxa"/>
            </w:tcMar>
            <w:hideMark/>
          </w:tcPr>
          <w:p w14:paraId="3E592CD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vAlign w:val="center"/>
            <w:hideMark/>
          </w:tcPr>
          <w:p w14:paraId="7E1955B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 xml:space="preserve">German </w:t>
            </w:r>
            <w:proofErr w:type="spellStart"/>
            <w:r w:rsidRPr="00E13E50">
              <w:rPr>
                <w:rFonts w:ascii="Times New Roman" w:eastAsia="Times New Roman" w:hAnsi="Times New Roman" w:cs="Times New Roman"/>
                <w:sz w:val="21"/>
                <w:szCs w:val="21"/>
                <w:shd w:val="clear" w:color="auto" w:fill="FFFFFF"/>
                <w:lang w:eastAsia="en-GB"/>
              </w:rPr>
              <w:t>Şmall</w:t>
            </w:r>
            <w:proofErr w:type="spellEnd"/>
            <w:r w:rsidRPr="00E13E50">
              <w:rPr>
                <w:rFonts w:ascii="Times New Roman" w:eastAsia="Times New Roman" w:hAnsi="Times New Roman" w:cs="Times New Roman"/>
                <w:sz w:val="21"/>
                <w:szCs w:val="21"/>
                <w:shd w:val="clear" w:color="auto" w:fill="FFFFFF"/>
                <w:lang w:eastAsia="en-GB"/>
              </w:rPr>
              <w:t xml:space="preserve"> Arms Ammunition</w:t>
            </w:r>
          </w:p>
          <w:p w14:paraId="2CF96C9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lastRenderedPageBreak/>
              <w:t>................................................................................................................................................................................................................................................................................................................................................................................................</w:t>
            </w:r>
          </w:p>
        </w:tc>
        <w:tc>
          <w:tcPr>
            <w:tcW w:w="480" w:type="dxa"/>
            <w:noWrap/>
            <w:vAlign w:val="bottom"/>
            <w:hideMark/>
          </w:tcPr>
          <w:p w14:paraId="77C808D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25</w:t>
            </w:r>
          </w:p>
        </w:tc>
      </w:tr>
    </w:tbl>
    <w:p w14:paraId="39C7C0F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F41FB0D"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A8E2D1A" w14:textId="77777777" w:rsidTr="00E13E50">
        <w:tc>
          <w:tcPr>
            <w:tcW w:w="1200" w:type="dxa"/>
            <w:noWrap/>
            <w:tcMar>
              <w:top w:w="15" w:type="dxa"/>
              <w:left w:w="15" w:type="dxa"/>
              <w:bottom w:w="15" w:type="dxa"/>
              <w:right w:w="240" w:type="dxa"/>
            </w:tcMar>
            <w:hideMark/>
          </w:tcPr>
          <w:p w14:paraId="6148F43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vAlign w:val="center"/>
            <w:hideMark/>
          </w:tcPr>
          <w:p w14:paraId="46CDE1A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Ammunition Containers</w:t>
            </w:r>
          </w:p>
          <w:p w14:paraId="6356D7A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59BF18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r>
    </w:tbl>
    <w:p w14:paraId="5B64FC7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4C370A2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58EA7F7" w14:textId="77777777" w:rsidTr="00E13E50">
        <w:tc>
          <w:tcPr>
            <w:tcW w:w="1200" w:type="dxa"/>
            <w:noWrap/>
            <w:tcMar>
              <w:top w:w="15" w:type="dxa"/>
              <w:left w:w="15" w:type="dxa"/>
              <w:bottom w:w="15" w:type="dxa"/>
              <w:right w:w="240" w:type="dxa"/>
            </w:tcMar>
            <w:hideMark/>
          </w:tcPr>
          <w:p w14:paraId="768E0DC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vAlign w:val="center"/>
            <w:hideMark/>
          </w:tcPr>
          <w:p w14:paraId="42B281CD"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Whistle Attachment for Screaming Bombs</w:t>
            </w:r>
          </w:p>
          <w:p w14:paraId="552A637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636F62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r>
    </w:tbl>
    <w:p w14:paraId="1CCE682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57D72B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8B5FB9F" w14:textId="77777777" w:rsidTr="00E13E50">
        <w:tc>
          <w:tcPr>
            <w:tcW w:w="1200" w:type="dxa"/>
            <w:noWrap/>
            <w:tcMar>
              <w:top w:w="15" w:type="dxa"/>
              <w:left w:w="15" w:type="dxa"/>
              <w:bottom w:w="15" w:type="dxa"/>
              <w:right w:w="240" w:type="dxa"/>
            </w:tcMar>
            <w:hideMark/>
          </w:tcPr>
          <w:p w14:paraId="28A676D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vAlign w:val="center"/>
            <w:hideMark/>
          </w:tcPr>
          <w:p w14:paraId="152A4EA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Containers</w:t>
            </w:r>
          </w:p>
          <w:p w14:paraId="1318451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52071A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r>
    </w:tbl>
    <w:p w14:paraId="2882F3A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42CB29C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CD0E2DB" w14:textId="77777777" w:rsidTr="00E13E50">
        <w:tc>
          <w:tcPr>
            <w:tcW w:w="1200" w:type="dxa"/>
            <w:noWrap/>
            <w:tcMar>
              <w:top w:w="15" w:type="dxa"/>
              <w:left w:w="15" w:type="dxa"/>
              <w:bottom w:w="15" w:type="dxa"/>
              <w:right w:w="240" w:type="dxa"/>
            </w:tcMar>
            <w:hideMark/>
          </w:tcPr>
          <w:p w14:paraId="070EDA1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vAlign w:val="center"/>
            <w:hideMark/>
          </w:tcPr>
          <w:p w14:paraId="5FD2590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Message Tubes</w:t>
            </w:r>
          </w:p>
          <w:p w14:paraId="23AF7C1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E37C6C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r>
    </w:tbl>
    <w:p w14:paraId="549BD85B"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9C7EB0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F8A766D" w14:textId="77777777" w:rsidTr="00E13E50">
        <w:tc>
          <w:tcPr>
            <w:tcW w:w="1200" w:type="dxa"/>
            <w:noWrap/>
            <w:tcMar>
              <w:top w:w="15" w:type="dxa"/>
              <w:left w:w="15" w:type="dxa"/>
              <w:bottom w:w="15" w:type="dxa"/>
              <w:right w:w="240" w:type="dxa"/>
            </w:tcMar>
            <w:hideMark/>
          </w:tcPr>
          <w:p w14:paraId="058F7E4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vAlign w:val="center"/>
            <w:hideMark/>
          </w:tcPr>
          <w:p w14:paraId="6CED0A0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Auxiliary Petrol Tanks</w:t>
            </w:r>
          </w:p>
          <w:p w14:paraId="5CA7191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1798FB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r>
    </w:tbl>
    <w:p w14:paraId="7DEE40D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83A3AB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ECF5C6B" w14:textId="77777777" w:rsidTr="00E13E50">
        <w:tc>
          <w:tcPr>
            <w:tcW w:w="1200" w:type="dxa"/>
            <w:noWrap/>
            <w:tcMar>
              <w:top w:w="15" w:type="dxa"/>
              <w:left w:w="15" w:type="dxa"/>
              <w:bottom w:w="15" w:type="dxa"/>
              <w:right w:w="240" w:type="dxa"/>
            </w:tcMar>
            <w:hideMark/>
          </w:tcPr>
          <w:p w14:paraId="2CEB6AC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c>
          <w:tcPr>
            <w:tcW w:w="0" w:type="auto"/>
            <w:vAlign w:val="center"/>
            <w:hideMark/>
          </w:tcPr>
          <w:p w14:paraId="5E6B33A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Wireless Apparatus</w:t>
            </w:r>
          </w:p>
          <w:p w14:paraId="51A9305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2B1171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r>
    </w:tbl>
    <w:p w14:paraId="34193BE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471BEE4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1753141" w14:textId="77777777" w:rsidTr="00E13E50">
        <w:tc>
          <w:tcPr>
            <w:tcW w:w="1200" w:type="dxa"/>
            <w:noWrap/>
            <w:tcMar>
              <w:top w:w="15" w:type="dxa"/>
              <w:left w:w="15" w:type="dxa"/>
              <w:bottom w:w="15" w:type="dxa"/>
              <w:right w:w="240" w:type="dxa"/>
            </w:tcMar>
            <w:hideMark/>
          </w:tcPr>
          <w:p w14:paraId="158FE53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vAlign w:val="center"/>
            <w:hideMark/>
          </w:tcPr>
          <w:p w14:paraId="4C59524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Radio Target Beacon</w:t>
            </w:r>
          </w:p>
          <w:p w14:paraId="19B5A1A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807E1F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r>
    </w:tbl>
    <w:p w14:paraId="57EF40A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108F85A2"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FE42186" w14:textId="77777777" w:rsidTr="00E13E50">
        <w:tc>
          <w:tcPr>
            <w:tcW w:w="1200" w:type="dxa"/>
            <w:noWrap/>
            <w:tcMar>
              <w:top w:w="15" w:type="dxa"/>
              <w:left w:w="15" w:type="dxa"/>
              <w:bottom w:w="15" w:type="dxa"/>
              <w:right w:w="240" w:type="dxa"/>
            </w:tcMar>
            <w:hideMark/>
          </w:tcPr>
          <w:p w14:paraId="6D06583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w:t>
            </w:r>
          </w:p>
        </w:tc>
        <w:tc>
          <w:tcPr>
            <w:tcW w:w="0" w:type="auto"/>
            <w:vAlign w:val="center"/>
            <w:hideMark/>
          </w:tcPr>
          <w:p w14:paraId="277310F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Visual Target Indicators</w:t>
            </w:r>
          </w:p>
          <w:p w14:paraId="045DDB2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FADF6D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r>
    </w:tbl>
    <w:p w14:paraId="1DE6F61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407B6CC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942EE03" w14:textId="77777777" w:rsidTr="00E13E50">
        <w:tc>
          <w:tcPr>
            <w:tcW w:w="1200" w:type="dxa"/>
            <w:noWrap/>
            <w:tcMar>
              <w:top w:w="15" w:type="dxa"/>
              <w:left w:w="15" w:type="dxa"/>
              <w:bottom w:w="15" w:type="dxa"/>
              <w:right w:w="240" w:type="dxa"/>
            </w:tcMar>
            <w:hideMark/>
          </w:tcPr>
          <w:p w14:paraId="5A07FBE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vAlign w:val="center"/>
            <w:hideMark/>
          </w:tcPr>
          <w:p w14:paraId="7F56E9C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Flares and Flare Parachutes</w:t>
            </w:r>
          </w:p>
          <w:p w14:paraId="4453B84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AD284F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r>
    </w:tbl>
    <w:p w14:paraId="77B1C87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A64AC8F"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2F4C56B" w14:textId="77777777" w:rsidTr="00E13E50">
        <w:tc>
          <w:tcPr>
            <w:tcW w:w="1200" w:type="dxa"/>
            <w:noWrap/>
            <w:tcMar>
              <w:top w:w="15" w:type="dxa"/>
              <w:left w:w="15" w:type="dxa"/>
              <w:bottom w:w="15" w:type="dxa"/>
              <w:right w:w="240" w:type="dxa"/>
            </w:tcMar>
            <w:hideMark/>
          </w:tcPr>
          <w:p w14:paraId="033CEBA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c>
          <w:tcPr>
            <w:tcW w:w="0" w:type="auto"/>
            <w:vAlign w:val="center"/>
            <w:hideMark/>
          </w:tcPr>
          <w:p w14:paraId="5329295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Dye-bags</w:t>
            </w:r>
          </w:p>
          <w:p w14:paraId="6D23562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lastRenderedPageBreak/>
              <w:t>................................................................................................................................................................................................................................................................................................................................................................................................</w:t>
            </w:r>
          </w:p>
        </w:tc>
        <w:tc>
          <w:tcPr>
            <w:tcW w:w="480" w:type="dxa"/>
            <w:noWrap/>
            <w:vAlign w:val="bottom"/>
            <w:hideMark/>
          </w:tcPr>
          <w:p w14:paraId="7FAE0B4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40</w:t>
            </w:r>
          </w:p>
        </w:tc>
      </w:tr>
    </w:tbl>
    <w:p w14:paraId="13466D1F"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0FD4EA2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224276E" w14:textId="77777777" w:rsidTr="00E13E50">
        <w:tc>
          <w:tcPr>
            <w:tcW w:w="1200" w:type="dxa"/>
            <w:noWrap/>
            <w:tcMar>
              <w:top w:w="15" w:type="dxa"/>
              <w:left w:w="15" w:type="dxa"/>
              <w:bottom w:w="15" w:type="dxa"/>
              <w:right w:w="240" w:type="dxa"/>
            </w:tcMar>
            <w:hideMark/>
          </w:tcPr>
          <w:p w14:paraId="76285E6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c>
          <w:tcPr>
            <w:tcW w:w="0" w:type="auto"/>
            <w:vAlign w:val="center"/>
            <w:hideMark/>
          </w:tcPr>
          <w:p w14:paraId="05BA1C5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Meteorological Balloons</w:t>
            </w:r>
          </w:p>
          <w:p w14:paraId="4FDCF7D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B1BBCB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w:t>
            </w:r>
          </w:p>
        </w:tc>
      </w:tr>
    </w:tbl>
    <w:p w14:paraId="6009642D"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6354FB8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2F45122" w14:textId="77777777" w:rsidTr="00E13E50">
        <w:tc>
          <w:tcPr>
            <w:tcW w:w="1200" w:type="dxa"/>
            <w:noWrap/>
            <w:tcMar>
              <w:top w:w="15" w:type="dxa"/>
              <w:left w:w="15" w:type="dxa"/>
              <w:bottom w:w="15" w:type="dxa"/>
              <w:right w:w="240" w:type="dxa"/>
            </w:tcMar>
            <w:hideMark/>
          </w:tcPr>
          <w:p w14:paraId="4E43049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w:t>
            </w:r>
          </w:p>
        </w:tc>
        <w:tc>
          <w:tcPr>
            <w:tcW w:w="0" w:type="auto"/>
            <w:vAlign w:val="center"/>
            <w:hideMark/>
          </w:tcPr>
          <w:p w14:paraId="7C143A2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Leaflet-carrying Balloons</w:t>
            </w:r>
          </w:p>
          <w:p w14:paraId="2F07921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07CE89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w:t>
            </w:r>
          </w:p>
        </w:tc>
      </w:tr>
    </w:tbl>
    <w:p w14:paraId="51D9627D"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1BA426C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F6B2AD3" w14:textId="77777777" w:rsidTr="00E13E50">
        <w:tc>
          <w:tcPr>
            <w:tcW w:w="1200" w:type="dxa"/>
            <w:noWrap/>
            <w:tcMar>
              <w:top w:w="15" w:type="dxa"/>
              <w:left w:w="15" w:type="dxa"/>
              <w:bottom w:w="15" w:type="dxa"/>
              <w:right w:w="240" w:type="dxa"/>
            </w:tcMar>
            <w:hideMark/>
          </w:tcPr>
          <w:p w14:paraId="0370AA8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c>
          <w:tcPr>
            <w:tcW w:w="0" w:type="auto"/>
            <w:vAlign w:val="center"/>
            <w:hideMark/>
          </w:tcPr>
          <w:p w14:paraId="144B287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Leaflet-carrying Parachutes</w:t>
            </w:r>
          </w:p>
          <w:p w14:paraId="225CC0F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B62914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r>
    </w:tbl>
    <w:p w14:paraId="7D56D40A"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0711795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58C6A97" w14:textId="77777777" w:rsidTr="00E13E50">
        <w:tc>
          <w:tcPr>
            <w:tcW w:w="1200" w:type="dxa"/>
            <w:noWrap/>
            <w:tcMar>
              <w:top w:w="15" w:type="dxa"/>
              <w:left w:w="15" w:type="dxa"/>
              <w:bottom w:w="15" w:type="dxa"/>
              <w:right w:w="240" w:type="dxa"/>
            </w:tcMar>
            <w:hideMark/>
          </w:tcPr>
          <w:p w14:paraId="44690C9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vAlign w:val="center"/>
            <w:hideMark/>
          </w:tcPr>
          <w:p w14:paraId="0D15051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Man-carrying Parachutes</w:t>
            </w:r>
          </w:p>
          <w:p w14:paraId="7A708C4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AC292F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44</w:t>
            </w:r>
          </w:p>
        </w:tc>
      </w:tr>
    </w:tbl>
    <w:p w14:paraId="16E1F56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59136E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2D286A6" w14:textId="77777777" w:rsidTr="00E13E50">
        <w:tc>
          <w:tcPr>
            <w:tcW w:w="1200" w:type="dxa"/>
            <w:noWrap/>
            <w:tcMar>
              <w:top w:w="15" w:type="dxa"/>
              <w:left w:w="15" w:type="dxa"/>
              <w:bottom w:w="15" w:type="dxa"/>
              <w:right w:w="240" w:type="dxa"/>
            </w:tcMar>
            <w:hideMark/>
          </w:tcPr>
          <w:p w14:paraId="5EF33F3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c>
          <w:tcPr>
            <w:tcW w:w="0" w:type="auto"/>
            <w:vAlign w:val="center"/>
            <w:hideMark/>
          </w:tcPr>
          <w:p w14:paraId="34CDD76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Black Strips</w:t>
            </w:r>
          </w:p>
          <w:p w14:paraId="57CD9F3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66243D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44</w:t>
            </w:r>
          </w:p>
        </w:tc>
      </w:tr>
    </w:tbl>
    <w:p w14:paraId="6184507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2C0FCDF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123C339" w14:textId="77777777" w:rsidTr="00E13E50">
        <w:tc>
          <w:tcPr>
            <w:tcW w:w="1200" w:type="dxa"/>
            <w:noWrap/>
            <w:tcMar>
              <w:top w:w="15" w:type="dxa"/>
              <w:left w:w="15" w:type="dxa"/>
              <w:bottom w:w="15" w:type="dxa"/>
              <w:right w:w="240" w:type="dxa"/>
            </w:tcMar>
            <w:hideMark/>
          </w:tcPr>
          <w:p w14:paraId="755E047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c>
          <w:tcPr>
            <w:tcW w:w="0" w:type="auto"/>
            <w:vAlign w:val="center"/>
            <w:hideMark/>
          </w:tcPr>
          <w:p w14:paraId="32DEA48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and American Bombs</w:t>
            </w:r>
          </w:p>
          <w:p w14:paraId="225B5BD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5DE02F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44</w:t>
            </w:r>
          </w:p>
        </w:tc>
      </w:tr>
    </w:tbl>
    <w:p w14:paraId="64053C3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7E41A5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42E5A63" w14:textId="77777777" w:rsidTr="00E13E50">
        <w:tc>
          <w:tcPr>
            <w:tcW w:w="1200" w:type="dxa"/>
            <w:noWrap/>
            <w:tcMar>
              <w:top w:w="15" w:type="dxa"/>
              <w:left w:w="15" w:type="dxa"/>
              <w:bottom w:w="15" w:type="dxa"/>
              <w:right w:w="240" w:type="dxa"/>
            </w:tcMar>
            <w:hideMark/>
          </w:tcPr>
          <w:p w14:paraId="44D462D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vAlign w:val="center"/>
            <w:hideMark/>
          </w:tcPr>
          <w:p w14:paraId="22DF972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and American Practice Bombs</w:t>
            </w:r>
          </w:p>
          <w:p w14:paraId="76B6D25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EAF3FC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w:t>
            </w:r>
          </w:p>
        </w:tc>
      </w:tr>
    </w:tbl>
    <w:p w14:paraId="014E381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0C9D58B"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9372B67" w14:textId="77777777" w:rsidTr="00E13E50">
        <w:tc>
          <w:tcPr>
            <w:tcW w:w="1200" w:type="dxa"/>
            <w:noWrap/>
            <w:tcMar>
              <w:top w:w="15" w:type="dxa"/>
              <w:left w:w="15" w:type="dxa"/>
              <w:bottom w:w="15" w:type="dxa"/>
              <w:right w:w="240" w:type="dxa"/>
            </w:tcMar>
            <w:hideMark/>
          </w:tcPr>
          <w:p w14:paraId="4A12088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vAlign w:val="center"/>
            <w:hideMark/>
          </w:tcPr>
          <w:p w14:paraId="30DD9F2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Incendiary Bombs</w:t>
            </w:r>
          </w:p>
          <w:p w14:paraId="4130AD8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37E23F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w:t>
            </w:r>
          </w:p>
        </w:tc>
      </w:tr>
    </w:tbl>
    <w:p w14:paraId="7488D26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FFBA36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5C7D854" w14:textId="77777777" w:rsidTr="00E13E50">
        <w:tc>
          <w:tcPr>
            <w:tcW w:w="1200" w:type="dxa"/>
            <w:noWrap/>
            <w:tcMar>
              <w:top w:w="15" w:type="dxa"/>
              <w:left w:w="15" w:type="dxa"/>
              <w:bottom w:w="15" w:type="dxa"/>
              <w:right w:w="240" w:type="dxa"/>
            </w:tcMar>
            <w:hideMark/>
          </w:tcPr>
          <w:p w14:paraId="33B8DAC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vAlign w:val="center"/>
            <w:hideMark/>
          </w:tcPr>
          <w:p w14:paraId="55AD996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American Incendiary Bombs</w:t>
            </w:r>
          </w:p>
          <w:p w14:paraId="7FE3A69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B7BC1D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54</w:t>
            </w:r>
          </w:p>
        </w:tc>
      </w:tr>
    </w:tbl>
    <w:p w14:paraId="4EC2E11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2541E94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056440A" w14:textId="77777777" w:rsidTr="00E13E50">
        <w:tc>
          <w:tcPr>
            <w:tcW w:w="1200" w:type="dxa"/>
            <w:noWrap/>
            <w:tcMar>
              <w:top w:w="15" w:type="dxa"/>
              <w:left w:w="15" w:type="dxa"/>
              <w:bottom w:w="15" w:type="dxa"/>
              <w:right w:w="240" w:type="dxa"/>
            </w:tcMar>
            <w:hideMark/>
          </w:tcPr>
          <w:p w14:paraId="6C9F0BE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vAlign w:val="center"/>
            <w:hideMark/>
          </w:tcPr>
          <w:p w14:paraId="2C9979B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Pyrotechnics</w:t>
            </w:r>
          </w:p>
          <w:p w14:paraId="16DF034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lastRenderedPageBreak/>
              <w:t>................................................................................................................................................................................................................................................................................................................................................................................................</w:t>
            </w:r>
          </w:p>
        </w:tc>
        <w:tc>
          <w:tcPr>
            <w:tcW w:w="480" w:type="dxa"/>
            <w:noWrap/>
            <w:vAlign w:val="bottom"/>
            <w:hideMark/>
          </w:tcPr>
          <w:p w14:paraId="048D6B3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54</w:t>
            </w:r>
          </w:p>
        </w:tc>
      </w:tr>
    </w:tbl>
    <w:p w14:paraId="487D1C8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02BC72A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894848B" w14:textId="77777777" w:rsidTr="00E13E50">
        <w:tc>
          <w:tcPr>
            <w:tcW w:w="1200" w:type="dxa"/>
            <w:noWrap/>
            <w:tcMar>
              <w:top w:w="15" w:type="dxa"/>
              <w:left w:w="15" w:type="dxa"/>
              <w:bottom w:w="15" w:type="dxa"/>
              <w:right w:w="240" w:type="dxa"/>
            </w:tcMar>
            <w:hideMark/>
          </w:tcPr>
          <w:p w14:paraId="128699E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c>
          <w:tcPr>
            <w:tcW w:w="0" w:type="auto"/>
            <w:vAlign w:val="center"/>
            <w:hideMark/>
          </w:tcPr>
          <w:p w14:paraId="50CAFFB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American Pyrotechnics</w:t>
            </w:r>
          </w:p>
          <w:p w14:paraId="16C12DA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C014A8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w:t>
            </w:r>
          </w:p>
        </w:tc>
      </w:tr>
    </w:tbl>
    <w:p w14:paraId="64AD931F"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71F2092A"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EC66DBC" w14:textId="77777777" w:rsidTr="00E13E50">
        <w:tc>
          <w:tcPr>
            <w:tcW w:w="1200" w:type="dxa"/>
            <w:noWrap/>
            <w:tcMar>
              <w:top w:w="15" w:type="dxa"/>
              <w:left w:w="15" w:type="dxa"/>
              <w:bottom w:w="15" w:type="dxa"/>
              <w:right w:w="240" w:type="dxa"/>
            </w:tcMar>
            <w:hideMark/>
          </w:tcPr>
          <w:p w14:paraId="6D56889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28.</w:t>
            </w:r>
          </w:p>
        </w:tc>
        <w:tc>
          <w:tcPr>
            <w:tcW w:w="0" w:type="auto"/>
            <w:vAlign w:val="center"/>
            <w:hideMark/>
          </w:tcPr>
          <w:p w14:paraId="2BC2FE4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Trench Mortar Bomb</w:t>
            </w:r>
          </w:p>
          <w:p w14:paraId="72A168D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53F0C4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w:t>
            </w:r>
          </w:p>
        </w:tc>
      </w:tr>
    </w:tbl>
    <w:p w14:paraId="2D6CA7C1"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C6C6484"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83C546D" w14:textId="77777777" w:rsidTr="00E13E50">
        <w:tc>
          <w:tcPr>
            <w:tcW w:w="1200" w:type="dxa"/>
            <w:noWrap/>
            <w:tcMar>
              <w:top w:w="15" w:type="dxa"/>
              <w:left w:w="15" w:type="dxa"/>
              <w:bottom w:w="15" w:type="dxa"/>
              <w:right w:w="240" w:type="dxa"/>
            </w:tcMar>
            <w:hideMark/>
          </w:tcPr>
          <w:p w14:paraId="2558E7C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w:t>
            </w:r>
          </w:p>
        </w:tc>
        <w:tc>
          <w:tcPr>
            <w:tcW w:w="0" w:type="auto"/>
            <w:vAlign w:val="center"/>
            <w:hideMark/>
          </w:tcPr>
          <w:p w14:paraId="5EC0B69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Anti-Aircraft Shells</w:t>
            </w:r>
          </w:p>
          <w:p w14:paraId="222A0EB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2830AA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57</w:t>
            </w:r>
          </w:p>
        </w:tc>
      </w:tr>
    </w:tbl>
    <w:p w14:paraId="7D7FB66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27869C3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D5316E2" w14:textId="77777777" w:rsidTr="00E13E50">
        <w:tc>
          <w:tcPr>
            <w:tcW w:w="1200" w:type="dxa"/>
            <w:noWrap/>
            <w:tcMar>
              <w:top w:w="15" w:type="dxa"/>
              <w:left w:w="15" w:type="dxa"/>
              <w:bottom w:w="15" w:type="dxa"/>
              <w:right w:w="240" w:type="dxa"/>
            </w:tcMar>
            <w:hideMark/>
          </w:tcPr>
          <w:p w14:paraId="7222AB9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c>
          <w:tcPr>
            <w:tcW w:w="0" w:type="auto"/>
            <w:vAlign w:val="center"/>
            <w:hideMark/>
          </w:tcPr>
          <w:p w14:paraId="371D84A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U.P. Shells</w:t>
            </w:r>
          </w:p>
          <w:p w14:paraId="027657D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114281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57</w:t>
            </w:r>
          </w:p>
        </w:tc>
      </w:tr>
    </w:tbl>
    <w:p w14:paraId="07A1B7B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6212AD1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C506CB3" w14:textId="77777777" w:rsidTr="00E13E50">
        <w:tc>
          <w:tcPr>
            <w:tcW w:w="1200" w:type="dxa"/>
            <w:noWrap/>
            <w:tcMar>
              <w:top w:w="15" w:type="dxa"/>
              <w:left w:w="15" w:type="dxa"/>
              <w:bottom w:w="15" w:type="dxa"/>
              <w:right w:w="240" w:type="dxa"/>
            </w:tcMar>
            <w:hideMark/>
          </w:tcPr>
          <w:p w14:paraId="0188417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31.</w:t>
            </w:r>
          </w:p>
        </w:tc>
        <w:tc>
          <w:tcPr>
            <w:tcW w:w="0" w:type="auto"/>
            <w:vAlign w:val="center"/>
            <w:hideMark/>
          </w:tcPr>
          <w:p w14:paraId="6344962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Small Arms Ammunition</w:t>
            </w:r>
          </w:p>
          <w:p w14:paraId="5942004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412B25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57</w:t>
            </w:r>
          </w:p>
        </w:tc>
      </w:tr>
    </w:tbl>
    <w:p w14:paraId="6466F899"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5D5C033C"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9D60945" w14:textId="77777777" w:rsidTr="00E13E50">
        <w:tc>
          <w:tcPr>
            <w:tcW w:w="1200" w:type="dxa"/>
            <w:noWrap/>
            <w:tcMar>
              <w:top w:w="15" w:type="dxa"/>
              <w:left w:w="15" w:type="dxa"/>
              <w:bottom w:w="15" w:type="dxa"/>
              <w:right w:w="240" w:type="dxa"/>
            </w:tcMar>
            <w:hideMark/>
          </w:tcPr>
          <w:p w14:paraId="2DF5061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c>
          <w:tcPr>
            <w:tcW w:w="0" w:type="auto"/>
            <w:vAlign w:val="center"/>
            <w:hideMark/>
          </w:tcPr>
          <w:p w14:paraId="2BF76C6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Balloon Devices</w:t>
            </w:r>
          </w:p>
          <w:p w14:paraId="4E06B9A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30C4C3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r>
    </w:tbl>
    <w:p w14:paraId="632E639F"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05B0B683"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CECC615" w14:textId="77777777" w:rsidTr="00E13E50">
        <w:tc>
          <w:tcPr>
            <w:tcW w:w="1200" w:type="dxa"/>
            <w:noWrap/>
            <w:tcMar>
              <w:top w:w="15" w:type="dxa"/>
              <w:left w:w="15" w:type="dxa"/>
              <w:bottom w:w="15" w:type="dxa"/>
              <w:right w:w="240" w:type="dxa"/>
            </w:tcMar>
            <w:hideMark/>
          </w:tcPr>
          <w:p w14:paraId="67567AB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c>
          <w:tcPr>
            <w:tcW w:w="0" w:type="auto"/>
            <w:vAlign w:val="center"/>
            <w:hideMark/>
          </w:tcPr>
          <w:p w14:paraId="7BAE57A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Rocket used by Royal Observer Corps.</w:t>
            </w:r>
          </w:p>
          <w:p w14:paraId="6A65A31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82DB7B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62</w:t>
            </w:r>
          </w:p>
        </w:tc>
      </w:tr>
    </w:tbl>
    <w:p w14:paraId="52780A17"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6227F4F0"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B2FB6E0" w14:textId="77777777" w:rsidTr="00E13E50">
        <w:tc>
          <w:tcPr>
            <w:tcW w:w="1200" w:type="dxa"/>
            <w:noWrap/>
            <w:tcMar>
              <w:top w:w="15" w:type="dxa"/>
              <w:left w:w="15" w:type="dxa"/>
              <w:bottom w:w="15" w:type="dxa"/>
              <w:right w:w="240" w:type="dxa"/>
            </w:tcMar>
            <w:hideMark/>
          </w:tcPr>
          <w:p w14:paraId="31EC7A3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34.</w:t>
            </w:r>
          </w:p>
        </w:tc>
        <w:tc>
          <w:tcPr>
            <w:tcW w:w="0" w:type="auto"/>
            <w:vAlign w:val="center"/>
            <w:hideMark/>
          </w:tcPr>
          <w:p w14:paraId="5818B64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Flying Bombs</w:t>
            </w:r>
          </w:p>
          <w:p w14:paraId="471624D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78F9AB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62</w:t>
            </w:r>
          </w:p>
        </w:tc>
      </w:tr>
    </w:tbl>
    <w:p w14:paraId="1087790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83AF09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238"/>
        <w:gridCol w:w="29986"/>
        <w:gridCol w:w="456"/>
      </w:tblGrid>
      <w:tr w:rsidR="00E13E50" w:rsidRPr="00E13E50" w14:paraId="2C9FDD33" w14:textId="77777777" w:rsidTr="00E13E50">
        <w:tc>
          <w:tcPr>
            <w:tcW w:w="1200" w:type="dxa"/>
            <w:noWrap/>
            <w:tcMar>
              <w:top w:w="15" w:type="dxa"/>
              <w:left w:w="15" w:type="dxa"/>
              <w:bottom w:w="15" w:type="dxa"/>
              <w:right w:w="240" w:type="dxa"/>
            </w:tcMar>
            <w:hideMark/>
          </w:tcPr>
          <w:p w14:paraId="482C8BA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APPENDIX A.</w:t>
            </w:r>
          </w:p>
        </w:tc>
        <w:tc>
          <w:tcPr>
            <w:tcW w:w="0" w:type="auto"/>
            <w:vAlign w:val="center"/>
            <w:hideMark/>
          </w:tcPr>
          <w:p w14:paraId="6FF735E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 xml:space="preserve">General Survey of </w:t>
            </w:r>
            <w:proofErr w:type="spellStart"/>
            <w:r w:rsidRPr="00E13E50">
              <w:rPr>
                <w:rFonts w:ascii="Times New Roman" w:eastAsia="Times New Roman" w:hAnsi="Times New Roman" w:cs="Times New Roman"/>
                <w:sz w:val="21"/>
                <w:szCs w:val="21"/>
                <w:shd w:val="clear" w:color="auto" w:fill="FFFFFF"/>
                <w:lang w:eastAsia="en-GB"/>
              </w:rPr>
              <w:t>Germản</w:t>
            </w:r>
            <w:proofErr w:type="spellEnd"/>
            <w:r w:rsidRPr="00E13E50">
              <w:rPr>
                <w:rFonts w:ascii="Times New Roman" w:eastAsia="Times New Roman" w:hAnsi="Times New Roman" w:cs="Times New Roman"/>
                <w:sz w:val="21"/>
                <w:szCs w:val="21"/>
                <w:shd w:val="clear" w:color="auto" w:fill="FFFFFF"/>
                <w:lang w:eastAsia="en-GB"/>
              </w:rPr>
              <w:t xml:space="preserve"> H.E. Weapons</w:t>
            </w:r>
          </w:p>
          <w:p w14:paraId="79DABDE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7B3ED3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66</w:t>
            </w:r>
          </w:p>
        </w:tc>
      </w:tr>
    </w:tbl>
    <w:p w14:paraId="0BF5CA4B"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6F5E4DC6"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238"/>
        <w:gridCol w:w="29986"/>
        <w:gridCol w:w="456"/>
      </w:tblGrid>
      <w:tr w:rsidR="00E13E50" w:rsidRPr="00E13E50" w14:paraId="44CF2673" w14:textId="77777777" w:rsidTr="00E13E50">
        <w:tc>
          <w:tcPr>
            <w:tcW w:w="1200" w:type="dxa"/>
            <w:noWrap/>
            <w:tcMar>
              <w:top w:w="15" w:type="dxa"/>
              <w:left w:w="15" w:type="dxa"/>
              <w:bottom w:w="15" w:type="dxa"/>
              <w:right w:w="240" w:type="dxa"/>
            </w:tcMar>
            <w:hideMark/>
          </w:tcPr>
          <w:p w14:paraId="0FDA9D6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APPENDIX B.</w:t>
            </w:r>
          </w:p>
        </w:tc>
        <w:tc>
          <w:tcPr>
            <w:tcW w:w="0" w:type="auto"/>
            <w:vAlign w:val="center"/>
            <w:hideMark/>
          </w:tcPr>
          <w:p w14:paraId="50D5C85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Types of German Small Arms Ammunition</w:t>
            </w:r>
          </w:p>
          <w:p w14:paraId="3473B3D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5C6C06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67</w:t>
            </w:r>
          </w:p>
        </w:tc>
      </w:tr>
    </w:tbl>
    <w:p w14:paraId="5A02E21E"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vanish/>
          <w:color w:val="202122"/>
          <w:sz w:val="24"/>
          <w:szCs w:val="24"/>
          <w:lang w:val="en" w:eastAsia="en-GB"/>
        </w:rPr>
      </w:pPr>
    </w:p>
    <w:p w14:paraId="3BA978A8" w14:textId="77777777" w:rsidR="00E13E50" w:rsidRPr="00E13E50" w:rsidRDefault="00E13E50" w:rsidP="00E13E50">
      <w:pPr>
        <w:numPr>
          <w:ilvl w:val="0"/>
          <w:numId w:val="2"/>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238"/>
        <w:gridCol w:w="29986"/>
        <w:gridCol w:w="456"/>
      </w:tblGrid>
      <w:tr w:rsidR="00E13E50" w:rsidRPr="00E13E50" w14:paraId="5A829F96" w14:textId="77777777" w:rsidTr="00E13E50">
        <w:tc>
          <w:tcPr>
            <w:tcW w:w="1200" w:type="dxa"/>
            <w:noWrap/>
            <w:tcMar>
              <w:top w:w="15" w:type="dxa"/>
              <w:left w:w="15" w:type="dxa"/>
              <w:bottom w:w="15" w:type="dxa"/>
              <w:right w:w="240" w:type="dxa"/>
            </w:tcMar>
            <w:hideMark/>
          </w:tcPr>
          <w:p w14:paraId="6F86A41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APPENDIX C.</w:t>
            </w:r>
          </w:p>
        </w:tc>
        <w:tc>
          <w:tcPr>
            <w:tcW w:w="0" w:type="auto"/>
            <w:vAlign w:val="center"/>
            <w:hideMark/>
          </w:tcPr>
          <w:p w14:paraId="1B52D9A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List of Abbreviations</w:t>
            </w:r>
          </w:p>
          <w:p w14:paraId="5473E14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C977C2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68</w:t>
            </w:r>
          </w:p>
        </w:tc>
      </w:tr>
    </w:tbl>
    <w:p w14:paraId="603118F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LIST OF ILLUSTRATIONS</w:t>
      </w:r>
    </w:p>
    <w:p w14:paraId="569826B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0"/>
          <w:szCs w:val="20"/>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200"/>
        <w:gridCol w:w="13920"/>
        <w:gridCol w:w="480"/>
      </w:tblGrid>
      <w:tr w:rsidR="00E13E50" w:rsidRPr="00E13E50" w14:paraId="2180BAA4" w14:textId="77777777" w:rsidTr="00E13E50">
        <w:tc>
          <w:tcPr>
            <w:tcW w:w="1200" w:type="dxa"/>
            <w:noWrap/>
            <w:tcMar>
              <w:top w:w="15" w:type="dxa"/>
              <w:left w:w="15" w:type="dxa"/>
              <w:bottom w:w="15" w:type="dxa"/>
              <w:right w:w="240" w:type="dxa"/>
            </w:tcMar>
            <w:hideMark/>
          </w:tcPr>
          <w:p w14:paraId="2611B935" w14:textId="77777777" w:rsidR="00E13E50" w:rsidRPr="00E13E50" w:rsidRDefault="00E13E50" w:rsidP="00E13E50">
            <w:pPr>
              <w:spacing w:after="0" w:line="240" w:lineRule="auto"/>
              <w:jc w:val="right"/>
              <w:rPr>
                <w:rFonts w:ascii="Times New Roman" w:eastAsia="Times New Roman" w:hAnsi="Times New Roman" w:cs="Times New Roman"/>
                <w:sz w:val="17"/>
                <w:szCs w:val="17"/>
                <w:lang w:eastAsia="en-GB"/>
              </w:rPr>
            </w:pPr>
            <w:r w:rsidRPr="00E13E50">
              <w:rPr>
                <w:rFonts w:ascii="Times New Roman" w:eastAsia="Times New Roman" w:hAnsi="Times New Roman" w:cs="Times New Roman"/>
                <w:sz w:val="17"/>
                <w:szCs w:val="17"/>
                <w:lang w:eastAsia="en-GB"/>
              </w:rPr>
              <w:t>FIG.</w:t>
            </w:r>
          </w:p>
        </w:tc>
        <w:tc>
          <w:tcPr>
            <w:tcW w:w="0" w:type="auto"/>
            <w:vAlign w:val="center"/>
            <w:hideMark/>
          </w:tcPr>
          <w:p w14:paraId="10FAFCB9" w14:textId="77777777" w:rsidR="00E13E50" w:rsidRPr="00E13E50" w:rsidRDefault="00E13E50" w:rsidP="00E13E50">
            <w:pPr>
              <w:spacing w:after="0" w:line="240" w:lineRule="auto"/>
              <w:jc w:val="right"/>
              <w:rPr>
                <w:rFonts w:ascii="Times New Roman" w:eastAsia="Times New Roman" w:hAnsi="Times New Roman" w:cs="Times New Roman"/>
                <w:sz w:val="17"/>
                <w:szCs w:val="17"/>
                <w:lang w:eastAsia="en-GB"/>
              </w:rPr>
            </w:pPr>
          </w:p>
        </w:tc>
        <w:tc>
          <w:tcPr>
            <w:tcW w:w="480" w:type="dxa"/>
            <w:noWrap/>
            <w:vAlign w:val="bottom"/>
            <w:hideMark/>
          </w:tcPr>
          <w:p w14:paraId="07BE1037" w14:textId="77777777" w:rsidR="00E13E50" w:rsidRPr="00E13E50" w:rsidRDefault="00E13E50" w:rsidP="00E13E50">
            <w:pPr>
              <w:spacing w:after="0" w:line="240" w:lineRule="auto"/>
              <w:jc w:val="right"/>
              <w:rPr>
                <w:rFonts w:ascii="Times New Roman" w:eastAsia="Times New Roman" w:hAnsi="Times New Roman" w:cs="Times New Roman"/>
                <w:sz w:val="17"/>
                <w:szCs w:val="17"/>
                <w:lang w:eastAsia="en-GB"/>
              </w:rPr>
            </w:pPr>
            <w:r w:rsidRPr="00E13E50">
              <w:rPr>
                <w:rFonts w:ascii="Times New Roman" w:eastAsia="Times New Roman" w:hAnsi="Times New Roman" w:cs="Times New Roman"/>
                <w:sz w:val="17"/>
                <w:szCs w:val="17"/>
                <w:lang w:eastAsia="en-GB"/>
              </w:rPr>
              <w:t>PAGE</w:t>
            </w:r>
          </w:p>
        </w:tc>
      </w:tr>
    </w:tbl>
    <w:p w14:paraId="6284E2F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F032EB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E20AF01" w14:textId="77777777" w:rsidTr="00E13E50">
        <w:tc>
          <w:tcPr>
            <w:tcW w:w="1200" w:type="dxa"/>
            <w:noWrap/>
            <w:tcMar>
              <w:top w:w="15" w:type="dxa"/>
              <w:left w:w="15" w:type="dxa"/>
              <w:bottom w:w="15" w:type="dxa"/>
              <w:right w:w="240" w:type="dxa"/>
            </w:tcMar>
            <w:hideMark/>
          </w:tcPr>
          <w:p w14:paraId="5822E86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vAlign w:val="center"/>
            <w:hideMark/>
          </w:tcPr>
          <w:p w14:paraId="4E3BC3A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H.E. Bombs: Smaller Types</w:t>
            </w:r>
          </w:p>
          <w:p w14:paraId="65CD31D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BFDAE9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r>
    </w:tbl>
    <w:p w14:paraId="66E6776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27F938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AE32F06" w14:textId="77777777" w:rsidTr="00E13E50">
        <w:tc>
          <w:tcPr>
            <w:tcW w:w="1200" w:type="dxa"/>
            <w:noWrap/>
            <w:tcMar>
              <w:top w:w="15" w:type="dxa"/>
              <w:left w:w="15" w:type="dxa"/>
              <w:bottom w:w="15" w:type="dxa"/>
              <w:right w:w="240" w:type="dxa"/>
            </w:tcMar>
            <w:hideMark/>
          </w:tcPr>
          <w:p w14:paraId="634C0F4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vAlign w:val="center"/>
            <w:hideMark/>
          </w:tcPr>
          <w:p w14:paraId="77F2806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H.E. Bombs: Larger Types</w:t>
            </w:r>
          </w:p>
          <w:p w14:paraId="2D344A4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A1175D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r>
    </w:tbl>
    <w:p w14:paraId="188FB23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BB4312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56AF014" w14:textId="77777777" w:rsidTr="00E13E50">
        <w:tc>
          <w:tcPr>
            <w:tcW w:w="1200" w:type="dxa"/>
            <w:noWrap/>
            <w:tcMar>
              <w:top w:w="15" w:type="dxa"/>
              <w:left w:w="15" w:type="dxa"/>
              <w:bottom w:w="15" w:type="dxa"/>
              <w:right w:w="240" w:type="dxa"/>
            </w:tcMar>
            <w:hideMark/>
          </w:tcPr>
          <w:p w14:paraId="2ACDC0B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vAlign w:val="center"/>
            <w:hideMark/>
          </w:tcPr>
          <w:p w14:paraId="326609E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1 kg. Anti-personnel Bomb: S.D. 1</w:t>
            </w:r>
          </w:p>
          <w:p w14:paraId="0F961D2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CE9839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r>
    </w:tbl>
    <w:p w14:paraId="22892B8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0356874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0A2E897" w14:textId="77777777" w:rsidTr="00E13E50">
        <w:tc>
          <w:tcPr>
            <w:tcW w:w="1200" w:type="dxa"/>
            <w:noWrap/>
            <w:tcMar>
              <w:top w:w="15" w:type="dxa"/>
              <w:left w:w="15" w:type="dxa"/>
              <w:bottom w:w="15" w:type="dxa"/>
              <w:right w:w="240" w:type="dxa"/>
            </w:tcMar>
            <w:hideMark/>
          </w:tcPr>
          <w:p w14:paraId="29903DA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vAlign w:val="center"/>
            <w:hideMark/>
          </w:tcPr>
          <w:p w14:paraId="1D9921F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Modified Arming Cable for S.D. 2 Bomb</w:t>
            </w:r>
          </w:p>
          <w:p w14:paraId="16B9618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0DEDBC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r>
    </w:tbl>
    <w:p w14:paraId="64C1CDA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9FAA57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48B9275" w14:textId="77777777" w:rsidTr="00E13E50">
        <w:tc>
          <w:tcPr>
            <w:tcW w:w="1200" w:type="dxa"/>
            <w:noWrap/>
            <w:tcMar>
              <w:top w:w="15" w:type="dxa"/>
              <w:left w:w="15" w:type="dxa"/>
              <w:bottom w:w="15" w:type="dxa"/>
              <w:right w:w="240" w:type="dxa"/>
            </w:tcMar>
            <w:hideMark/>
          </w:tcPr>
          <w:p w14:paraId="1FAA38A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vAlign w:val="center"/>
            <w:hideMark/>
          </w:tcPr>
          <w:p w14:paraId="604CD6C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10 kg. Anti-personnel Bomb: S.D. 10A</w:t>
            </w:r>
          </w:p>
          <w:p w14:paraId="7ED793C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F4C7E0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r>
    </w:tbl>
    <w:p w14:paraId="197E6A0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1B621A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367D820" w14:textId="77777777" w:rsidTr="00E13E50">
        <w:tc>
          <w:tcPr>
            <w:tcW w:w="1200" w:type="dxa"/>
            <w:noWrap/>
            <w:tcMar>
              <w:top w:w="15" w:type="dxa"/>
              <w:left w:w="15" w:type="dxa"/>
              <w:bottom w:w="15" w:type="dxa"/>
              <w:right w:w="240" w:type="dxa"/>
            </w:tcMar>
            <w:hideMark/>
          </w:tcPr>
          <w:p w14:paraId="6335C35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vAlign w:val="center"/>
            <w:hideMark/>
          </w:tcPr>
          <w:p w14:paraId="2094630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2 kg. Anti-personnel Bomb: S.D. 2</w:t>
            </w:r>
          </w:p>
          <w:p w14:paraId="77A8161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664C86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r>
    </w:tbl>
    <w:p w14:paraId="21DB27E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F95BDE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940EE55" w14:textId="77777777" w:rsidTr="00E13E50">
        <w:tc>
          <w:tcPr>
            <w:tcW w:w="1200" w:type="dxa"/>
            <w:noWrap/>
            <w:tcMar>
              <w:top w:w="15" w:type="dxa"/>
              <w:left w:w="15" w:type="dxa"/>
              <w:bottom w:w="15" w:type="dxa"/>
              <w:right w:w="240" w:type="dxa"/>
            </w:tcMar>
            <w:hideMark/>
          </w:tcPr>
          <w:p w14:paraId="5EA4091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vAlign w:val="center"/>
            <w:hideMark/>
          </w:tcPr>
          <w:p w14:paraId="55FE531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Radio-controlled Jet-propelled Glider Bomb: Hs 293</w:t>
            </w:r>
          </w:p>
          <w:p w14:paraId="18C72E2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C41F42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r>
    </w:tbl>
    <w:p w14:paraId="4B04357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B847A3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03D148D" w14:textId="77777777" w:rsidTr="00E13E50">
        <w:tc>
          <w:tcPr>
            <w:tcW w:w="1200" w:type="dxa"/>
            <w:noWrap/>
            <w:tcMar>
              <w:top w:w="15" w:type="dxa"/>
              <w:left w:w="15" w:type="dxa"/>
              <w:bottom w:w="15" w:type="dxa"/>
              <w:right w:w="240" w:type="dxa"/>
            </w:tcMar>
            <w:hideMark/>
          </w:tcPr>
          <w:p w14:paraId="245245B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8.</w:t>
            </w:r>
          </w:p>
        </w:tc>
        <w:tc>
          <w:tcPr>
            <w:tcW w:w="0" w:type="auto"/>
            <w:vAlign w:val="center"/>
            <w:hideMark/>
          </w:tcPr>
          <w:p w14:paraId="034A138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Radio-controlled Armour Piercing Bomb: PC 1400 FX</w:t>
            </w:r>
          </w:p>
          <w:p w14:paraId="4BDC719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2FEB39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r>
    </w:tbl>
    <w:p w14:paraId="224A5DD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9FF855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4371A2E" w14:textId="77777777" w:rsidTr="00E13E50">
        <w:tc>
          <w:tcPr>
            <w:tcW w:w="1200" w:type="dxa"/>
            <w:noWrap/>
            <w:tcMar>
              <w:top w:w="15" w:type="dxa"/>
              <w:left w:w="15" w:type="dxa"/>
              <w:bottom w:w="15" w:type="dxa"/>
              <w:right w:w="240" w:type="dxa"/>
            </w:tcMar>
            <w:hideMark/>
          </w:tcPr>
          <w:p w14:paraId="7AAAE17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vAlign w:val="center"/>
            <w:hideMark/>
          </w:tcPr>
          <w:p w14:paraId="0899BA4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and (</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German Parachute Bomb: SB 1000/410</w:t>
            </w:r>
          </w:p>
          <w:p w14:paraId="0C8AFF7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B78613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r>
    </w:tbl>
    <w:p w14:paraId="30F4395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447B3C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F2191FB" w14:textId="77777777" w:rsidTr="00E13E50">
        <w:tc>
          <w:tcPr>
            <w:tcW w:w="1200" w:type="dxa"/>
            <w:noWrap/>
            <w:tcMar>
              <w:top w:w="15" w:type="dxa"/>
              <w:left w:w="15" w:type="dxa"/>
              <w:bottom w:w="15" w:type="dxa"/>
              <w:right w:w="240" w:type="dxa"/>
            </w:tcMar>
            <w:hideMark/>
          </w:tcPr>
          <w:p w14:paraId="6DC829C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vAlign w:val="center"/>
            <w:hideMark/>
          </w:tcPr>
          <w:p w14:paraId="32F7FE1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1 kg. Incendiary Bomb with Explosive Charge in the Tail</w:t>
            </w:r>
          </w:p>
          <w:p w14:paraId="6EDB1B0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6A9E77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r>
    </w:tbl>
    <w:p w14:paraId="65EA042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DAF22D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6A06B31" w14:textId="77777777" w:rsidTr="00E13E50">
        <w:tc>
          <w:tcPr>
            <w:tcW w:w="1200" w:type="dxa"/>
            <w:noWrap/>
            <w:tcMar>
              <w:top w:w="15" w:type="dxa"/>
              <w:left w:w="15" w:type="dxa"/>
              <w:bottom w:w="15" w:type="dxa"/>
              <w:right w:w="240" w:type="dxa"/>
            </w:tcMar>
            <w:hideMark/>
          </w:tcPr>
          <w:p w14:paraId="22D7780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vAlign w:val="center"/>
            <w:hideMark/>
          </w:tcPr>
          <w:p w14:paraId="3F25798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and (</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German 1 kg. Incendiary Bomb (French Type)</w:t>
            </w:r>
          </w:p>
          <w:p w14:paraId="1BB495C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9E2A35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r>
    </w:tbl>
    <w:p w14:paraId="533CE79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28CFC1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717AA9F" w14:textId="77777777" w:rsidTr="00E13E50">
        <w:tc>
          <w:tcPr>
            <w:tcW w:w="1200" w:type="dxa"/>
            <w:noWrap/>
            <w:tcMar>
              <w:top w:w="15" w:type="dxa"/>
              <w:left w:w="15" w:type="dxa"/>
              <w:bottom w:w="15" w:type="dxa"/>
              <w:right w:w="240" w:type="dxa"/>
            </w:tcMar>
            <w:hideMark/>
          </w:tcPr>
          <w:p w14:paraId="55B1058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c>
          <w:tcPr>
            <w:tcW w:w="0" w:type="auto"/>
            <w:vAlign w:val="center"/>
            <w:hideMark/>
          </w:tcPr>
          <w:p w14:paraId="032EFFB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and (</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German Incendiary Bomb with Explosive Nose: I.B.E.N.</w:t>
            </w:r>
          </w:p>
          <w:p w14:paraId="3D13DA6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DAD941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r>
    </w:tbl>
    <w:p w14:paraId="71F9754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0A15AEC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ED59C8C" w14:textId="77777777" w:rsidTr="00E13E50">
        <w:tc>
          <w:tcPr>
            <w:tcW w:w="1200" w:type="dxa"/>
            <w:noWrap/>
            <w:tcMar>
              <w:top w:w="15" w:type="dxa"/>
              <w:left w:w="15" w:type="dxa"/>
              <w:bottom w:w="15" w:type="dxa"/>
              <w:right w:w="240" w:type="dxa"/>
            </w:tcMar>
            <w:hideMark/>
          </w:tcPr>
          <w:p w14:paraId="7CDF4EA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vAlign w:val="center"/>
            <w:hideMark/>
          </w:tcPr>
          <w:p w14:paraId="1DD848C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Incendiary Bomb with Separating Explosive Nose: I.B.S.E.N.</w:t>
            </w:r>
          </w:p>
          <w:p w14:paraId="0D6C256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8E39B9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r>
    </w:tbl>
    <w:p w14:paraId="03E3576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39D4BF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CF1749E" w14:textId="77777777" w:rsidTr="00E13E50">
        <w:tc>
          <w:tcPr>
            <w:tcW w:w="1200" w:type="dxa"/>
            <w:noWrap/>
            <w:tcMar>
              <w:top w:w="15" w:type="dxa"/>
              <w:left w:w="15" w:type="dxa"/>
              <w:bottom w:w="15" w:type="dxa"/>
              <w:right w:w="240" w:type="dxa"/>
            </w:tcMar>
            <w:hideMark/>
          </w:tcPr>
          <w:p w14:paraId="0477D6A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w:t>
            </w:r>
          </w:p>
        </w:tc>
        <w:tc>
          <w:tcPr>
            <w:tcW w:w="0" w:type="auto"/>
            <w:vAlign w:val="center"/>
            <w:hideMark/>
          </w:tcPr>
          <w:p w14:paraId="0472F76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 xml:space="preserve">German </w:t>
            </w:r>
            <w:proofErr w:type="spellStart"/>
            <w:r w:rsidRPr="00E13E50">
              <w:rPr>
                <w:rFonts w:ascii="Times New Roman" w:eastAsia="Times New Roman" w:hAnsi="Times New Roman" w:cs="Times New Roman"/>
                <w:sz w:val="21"/>
                <w:szCs w:val="21"/>
                <w:shd w:val="clear" w:color="auto" w:fill="FFFFFF"/>
                <w:lang w:eastAsia="en-GB"/>
              </w:rPr>
              <w:t>i</w:t>
            </w:r>
            <w:proofErr w:type="spellEnd"/>
            <w:r w:rsidRPr="00E13E50">
              <w:rPr>
                <w:rFonts w:ascii="Times New Roman" w:eastAsia="Times New Roman" w:hAnsi="Times New Roman" w:cs="Times New Roman"/>
                <w:sz w:val="21"/>
                <w:szCs w:val="21"/>
                <w:shd w:val="clear" w:color="auto" w:fill="FFFFFF"/>
                <w:lang w:eastAsia="en-GB"/>
              </w:rPr>
              <w:t xml:space="preserve"> kg. Incendiary Bomb with Explosive Charge in the Nose: </w:t>
            </w:r>
            <w:proofErr w:type="spellStart"/>
            <w:r w:rsidRPr="00E13E50">
              <w:rPr>
                <w:rFonts w:ascii="Times New Roman" w:eastAsia="Times New Roman" w:hAnsi="Times New Roman" w:cs="Times New Roman"/>
                <w:sz w:val="21"/>
                <w:szCs w:val="21"/>
                <w:shd w:val="clear" w:color="auto" w:fill="FFFFFF"/>
                <w:lang w:eastAsia="en-GB"/>
              </w:rPr>
              <w:t>N.Exp.I.B</w:t>
            </w:r>
            <w:proofErr w:type="spellEnd"/>
            <w:r w:rsidRPr="00E13E50">
              <w:rPr>
                <w:rFonts w:ascii="Times New Roman" w:eastAsia="Times New Roman" w:hAnsi="Times New Roman" w:cs="Times New Roman"/>
                <w:sz w:val="21"/>
                <w:szCs w:val="21"/>
                <w:shd w:val="clear" w:color="auto" w:fill="FFFFFF"/>
                <w:lang w:eastAsia="en-GB"/>
              </w:rPr>
              <w:t>.</w:t>
            </w:r>
          </w:p>
          <w:p w14:paraId="4988D98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20D8D4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r>
    </w:tbl>
    <w:p w14:paraId="5613C87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FFE227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B945058" w14:textId="77777777" w:rsidTr="00E13E50">
        <w:tc>
          <w:tcPr>
            <w:tcW w:w="1200" w:type="dxa"/>
            <w:noWrap/>
            <w:tcMar>
              <w:top w:w="15" w:type="dxa"/>
              <w:left w:w="15" w:type="dxa"/>
              <w:bottom w:w="15" w:type="dxa"/>
              <w:right w:w="240" w:type="dxa"/>
            </w:tcMar>
            <w:hideMark/>
          </w:tcPr>
          <w:p w14:paraId="637D39F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vAlign w:val="center"/>
            <w:hideMark/>
          </w:tcPr>
          <w:p w14:paraId="5626D4C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I10 kg. Oil Bomb: Flam. C 250 C</w:t>
            </w:r>
          </w:p>
          <w:p w14:paraId="2ABD109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2330D5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r>
    </w:tbl>
    <w:p w14:paraId="33DB3C9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CAFAFE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09D5254" w14:textId="77777777" w:rsidTr="00E13E50">
        <w:tc>
          <w:tcPr>
            <w:tcW w:w="1200" w:type="dxa"/>
            <w:noWrap/>
            <w:tcMar>
              <w:top w:w="15" w:type="dxa"/>
              <w:left w:w="15" w:type="dxa"/>
              <w:bottom w:w="15" w:type="dxa"/>
              <w:right w:w="240" w:type="dxa"/>
            </w:tcMar>
            <w:hideMark/>
          </w:tcPr>
          <w:p w14:paraId="7AFD708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c>
          <w:tcPr>
            <w:tcW w:w="0" w:type="auto"/>
            <w:vAlign w:val="center"/>
            <w:hideMark/>
          </w:tcPr>
          <w:p w14:paraId="67D33CC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Nose-piece of German 110 kg. Oil Bomb</w:t>
            </w:r>
          </w:p>
          <w:p w14:paraId="2DCF14E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C62AD3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r>
    </w:tbl>
    <w:p w14:paraId="5E6C57E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D7413D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F6BAAF8" w14:textId="77777777" w:rsidTr="00E13E50">
        <w:tc>
          <w:tcPr>
            <w:tcW w:w="1200" w:type="dxa"/>
            <w:noWrap/>
            <w:tcMar>
              <w:top w:w="15" w:type="dxa"/>
              <w:left w:w="15" w:type="dxa"/>
              <w:bottom w:w="15" w:type="dxa"/>
              <w:right w:w="240" w:type="dxa"/>
            </w:tcMar>
            <w:hideMark/>
          </w:tcPr>
          <w:p w14:paraId="692A661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c>
          <w:tcPr>
            <w:tcW w:w="0" w:type="auto"/>
            <w:vAlign w:val="center"/>
            <w:hideMark/>
          </w:tcPr>
          <w:p w14:paraId="1A9C512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110 kg. Oil Bomb: KC 250 GB</w:t>
            </w:r>
          </w:p>
          <w:p w14:paraId="79E2579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B469FC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r>
    </w:tbl>
    <w:p w14:paraId="408ACFA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84DE2A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3E720AB" w14:textId="77777777" w:rsidTr="00E13E50">
        <w:tc>
          <w:tcPr>
            <w:tcW w:w="1200" w:type="dxa"/>
            <w:noWrap/>
            <w:tcMar>
              <w:top w:w="15" w:type="dxa"/>
              <w:left w:w="15" w:type="dxa"/>
              <w:bottom w:w="15" w:type="dxa"/>
              <w:right w:w="240" w:type="dxa"/>
            </w:tcMar>
            <w:hideMark/>
          </w:tcPr>
          <w:p w14:paraId="4EFE2E5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18.</w:t>
            </w:r>
          </w:p>
        </w:tc>
        <w:tc>
          <w:tcPr>
            <w:tcW w:w="0" w:type="auto"/>
            <w:vAlign w:val="center"/>
            <w:hideMark/>
          </w:tcPr>
          <w:p w14:paraId="08438BA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Phosphorus Oil Bomb: Brand C 50 B</w:t>
            </w:r>
          </w:p>
          <w:p w14:paraId="22506DC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290B11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r>
    </w:tbl>
    <w:p w14:paraId="54DCFB0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C96B07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27C688F" w14:textId="77777777" w:rsidTr="00E13E50">
        <w:tc>
          <w:tcPr>
            <w:tcW w:w="1200" w:type="dxa"/>
            <w:noWrap/>
            <w:tcMar>
              <w:top w:w="15" w:type="dxa"/>
              <w:left w:w="15" w:type="dxa"/>
              <w:bottom w:w="15" w:type="dxa"/>
              <w:right w:w="240" w:type="dxa"/>
            </w:tcMar>
            <w:hideMark/>
          </w:tcPr>
          <w:p w14:paraId="7BFBD47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c>
          <w:tcPr>
            <w:tcW w:w="0" w:type="auto"/>
            <w:vAlign w:val="center"/>
            <w:hideMark/>
          </w:tcPr>
          <w:p w14:paraId="0712A4E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Phosphorus Oil Bomb: Nose</w:t>
            </w:r>
          </w:p>
          <w:p w14:paraId="714D43C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C2F026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r>
    </w:tbl>
    <w:p w14:paraId="29C41DC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3B8120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1"/>
        <w:gridCol w:w="30045"/>
        <w:gridCol w:w="484"/>
      </w:tblGrid>
      <w:tr w:rsidR="00E13E50" w:rsidRPr="00E13E50" w14:paraId="31B395AB" w14:textId="77777777" w:rsidTr="00E13E50">
        <w:tc>
          <w:tcPr>
            <w:tcW w:w="1200" w:type="dxa"/>
            <w:noWrap/>
            <w:tcMar>
              <w:top w:w="15" w:type="dxa"/>
              <w:left w:w="15" w:type="dxa"/>
              <w:bottom w:w="15" w:type="dxa"/>
              <w:right w:w="240" w:type="dxa"/>
            </w:tcMar>
            <w:hideMark/>
          </w:tcPr>
          <w:p w14:paraId="27982DC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vAlign w:val="center"/>
            <w:hideMark/>
          </w:tcPr>
          <w:p w14:paraId="1420C43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r w:rsidRPr="00E13E50">
              <w:rPr>
                <w:rFonts w:ascii="Times New Roman" w:eastAsia="Times New Roman" w:hAnsi="Times New Roman" w:cs="Times New Roman"/>
                <w:i/>
                <w:iCs/>
                <w:sz w:val="21"/>
                <w:szCs w:val="21"/>
                <w:shd w:val="clear" w:color="auto" w:fill="FFFFFF"/>
                <w:lang w:eastAsia="en-GB"/>
              </w:rPr>
              <w:t>a</w:t>
            </w:r>
            <w:r w:rsidRPr="00E13E50">
              <w:rPr>
                <w:rFonts w:ascii="Times New Roman" w:eastAsia="Times New Roman" w:hAnsi="Times New Roman" w:cs="Times New Roman"/>
                <w:sz w:val="21"/>
                <w:szCs w:val="21"/>
                <w:shd w:val="clear" w:color="auto" w:fill="FFFFFF"/>
                <w:lang w:eastAsia="en-GB"/>
              </w:rPr>
              <w:t>) and (</w:t>
            </w:r>
            <w:r w:rsidRPr="00E13E50">
              <w:rPr>
                <w:rFonts w:ascii="Times New Roman" w:eastAsia="Times New Roman" w:hAnsi="Times New Roman" w:cs="Times New Roman"/>
                <w:i/>
                <w:iCs/>
                <w:sz w:val="21"/>
                <w:szCs w:val="21"/>
                <w:shd w:val="clear" w:color="auto" w:fill="FFFFFF"/>
                <w:lang w:eastAsia="en-GB"/>
              </w:rPr>
              <w:t>b</w:t>
            </w:r>
            <w:r w:rsidRPr="00E13E50">
              <w:rPr>
                <w:rFonts w:ascii="Times New Roman" w:eastAsia="Times New Roman" w:hAnsi="Times New Roman" w:cs="Times New Roman"/>
                <w:sz w:val="21"/>
                <w:szCs w:val="21"/>
                <w:shd w:val="clear" w:color="auto" w:fill="FFFFFF"/>
                <w:lang w:eastAsia="en-GB"/>
              </w:rPr>
              <w:t xml:space="preserve">) German </w:t>
            </w:r>
            <w:proofErr w:type="spellStart"/>
            <w:r w:rsidRPr="00E13E50">
              <w:rPr>
                <w:rFonts w:ascii="Times New Roman" w:eastAsia="Times New Roman" w:hAnsi="Times New Roman" w:cs="Times New Roman"/>
                <w:sz w:val="21"/>
                <w:szCs w:val="21"/>
                <w:shd w:val="clear" w:color="auto" w:fill="FFFFFF"/>
                <w:lang w:eastAsia="en-GB"/>
              </w:rPr>
              <w:t>Firepot</w:t>
            </w:r>
            <w:proofErr w:type="spellEnd"/>
            <w:r w:rsidRPr="00E13E50">
              <w:rPr>
                <w:rFonts w:ascii="Times New Roman" w:eastAsia="Times New Roman" w:hAnsi="Times New Roman" w:cs="Times New Roman"/>
                <w:sz w:val="21"/>
                <w:szCs w:val="21"/>
                <w:shd w:val="clear" w:color="auto" w:fill="FFFFFF"/>
                <w:lang w:eastAsia="en-GB"/>
              </w:rPr>
              <w:t xml:space="preserve"> Incendiary Bomb and Components</w:t>
            </w:r>
          </w:p>
          <w:p w14:paraId="48156B0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8B7794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17/18</w:t>
            </w:r>
          </w:p>
        </w:tc>
      </w:tr>
    </w:tbl>
    <w:p w14:paraId="5181A00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4E6183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E00650D" w14:textId="77777777" w:rsidTr="00E13E50">
        <w:tc>
          <w:tcPr>
            <w:tcW w:w="1200" w:type="dxa"/>
            <w:noWrap/>
            <w:tcMar>
              <w:top w:w="15" w:type="dxa"/>
              <w:left w:w="15" w:type="dxa"/>
              <w:bottom w:w="15" w:type="dxa"/>
              <w:right w:w="240" w:type="dxa"/>
            </w:tcMar>
            <w:hideMark/>
          </w:tcPr>
          <w:p w14:paraId="3A3CF69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c>
          <w:tcPr>
            <w:tcW w:w="0" w:type="auto"/>
            <w:vAlign w:val="center"/>
            <w:hideMark/>
          </w:tcPr>
          <w:p w14:paraId="4FCCC04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Mine, Type "D"</w:t>
            </w:r>
          </w:p>
          <w:p w14:paraId="7CF8E07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2C9424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r>
    </w:tbl>
    <w:p w14:paraId="603173A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42F600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BCD16CA" w14:textId="77777777" w:rsidTr="00E13E50">
        <w:tc>
          <w:tcPr>
            <w:tcW w:w="1200" w:type="dxa"/>
            <w:noWrap/>
            <w:tcMar>
              <w:top w:w="15" w:type="dxa"/>
              <w:left w:w="15" w:type="dxa"/>
              <w:bottom w:w="15" w:type="dxa"/>
              <w:right w:w="240" w:type="dxa"/>
            </w:tcMar>
            <w:hideMark/>
          </w:tcPr>
          <w:p w14:paraId="0884D95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c>
          <w:tcPr>
            <w:tcW w:w="0" w:type="auto"/>
            <w:vAlign w:val="center"/>
            <w:hideMark/>
          </w:tcPr>
          <w:p w14:paraId="6B93D4A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Mine, Type "D"</w:t>
            </w:r>
          </w:p>
          <w:p w14:paraId="2151B48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68873B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r>
    </w:tbl>
    <w:p w14:paraId="15F02A4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9920EE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ABBCDB0" w14:textId="77777777" w:rsidTr="00E13E50">
        <w:tc>
          <w:tcPr>
            <w:tcW w:w="1200" w:type="dxa"/>
            <w:noWrap/>
            <w:tcMar>
              <w:top w:w="15" w:type="dxa"/>
              <w:left w:w="15" w:type="dxa"/>
              <w:bottom w:w="15" w:type="dxa"/>
              <w:right w:w="240" w:type="dxa"/>
            </w:tcMar>
            <w:hideMark/>
          </w:tcPr>
          <w:p w14:paraId="33518C9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vAlign w:val="center"/>
            <w:hideMark/>
          </w:tcPr>
          <w:p w14:paraId="5A8BD8F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Mine, Type "C"</w:t>
            </w:r>
          </w:p>
          <w:p w14:paraId="42107B7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D5C588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r>
    </w:tbl>
    <w:p w14:paraId="01CEB2B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1AA6E1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C62EBFA" w14:textId="77777777" w:rsidTr="00E13E50">
        <w:tc>
          <w:tcPr>
            <w:tcW w:w="1200" w:type="dxa"/>
            <w:noWrap/>
            <w:tcMar>
              <w:top w:w="15" w:type="dxa"/>
              <w:left w:w="15" w:type="dxa"/>
              <w:bottom w:w="15" w:type="dxa"/>
              <w:right w:w="240" w:type="dxa"/>
            </w:tcMar>
            <w:hideMark/>
          </w:tcPr>
          <w:p w14:paraId="324E6C3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vAlign w:val="center"/>
            <w:hideMark/>
          </w:tcPr>
          <w:p w14:paraId="059AF85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Type "G" Mine</w:t>
            </w:r>
          </w:p>
          <w:p w14:paraId="2536D4F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394BEA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r>
    </w:tbl>
    <w:p w14:paraId="3A03B17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ABBB4F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DA78375" w14:textId="77777777" w:rsidTr="00E13E50">
        <w:tc>
          <w:tcPr>
            <w:tcW w:w="1200" w:type="dxa"/>
            <w:noWrap/>
            <w:tcMar>
              <w:top w:w="15" w:type="dxa"/>
              <w:left w:w="15" w:type="dxa"/>
              <w:bottom w:w="15" w:type="dxa"/>
              <w:right w:w="240" w:type="dxa"/>
            </w:tcMar>
            <w:hideMark/>
          </w:tcPr>
          <w:p w14:paraId="4E1A2AF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vAlign w:val="center"/>
            <w:hideMark/>
          </w:tcPr>
          <w:p w14:paraId="5CEE36C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for German Mines: Vertical lattice</w:t>
            </w:r>
          </w:p>
          <w:p w14:paraId="39B7E78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F39F63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r>
    </w:tbl>
    <w:p w14:paraId="2E6AF36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80960D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C76DF66" w14:textId="77777777" w:rsidTr="00E13E50">
        <w:tc>
          <w:tcPr>
            <w:tcW w:w="1200" w:type="dxa"/>
            <w:noWrap/>
            <w:tcMar>
              <w:top w:w="15" w:type="dxa"/>
              <w:left w:w="15" w:type="dxa"/>
              <w:bottom w:w="15" w:type="dxa"/>
              <w:right w:w="240" w:type="dxa"/>
            </w:tcMar>
            <w:hideMark/>
          </w:tcPr>
          <w:p w14:paraId="7AD59D9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vAlign w:val="center"/>
            <w:hideMark/>
          </w:tcPr>
          <w:p w14:paraId="700C1A4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for German Mines: Horizontal lattice</w:t>
            </w:r>
          </w:p>
          <w:p w14:paraId="1B59D17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FC5A5C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r>
    </w:tbl>
    <w:p w14:paraId="376526C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E8E125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46FCD77" w14:textId="77777777" w:rsidTr="00E13E50">
        <w:tc>
          <w:tcPr>
            <w:tcW w:w="1200" w:type="dxa"/>
            <w:noWrap/>
            <w:tcMar>
              <w:top w:w="15" w:type="dxa"/>
              <w:left w:w="15" w:type="dxa"/>
              <w:bottom w:w="15" w:type="dxa"/>
              <w:right w:w="240" w:type="dxa"/>
            </w:tcMar>
            <w:hideMark/>
          </w:tcPr>
          <w:p w14:paraId="6B61555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c>
          <w:tcPr>
            <w:tcW w:w="0" w:type="auto"/>
            <w:vAlign w:val="center"/>
            <w:hideMark/>
          </w:tcPr>
          <w:p w14:paraId="1014A38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Diagram of a Type "G" Mine</w:t>
            </w:r>
          </w:p>
          <w:p w14:paraId="02D17A1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94558E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r>
    </w:tbl>
    <w:p w14:paraId="402A264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C0B0F5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FE78E4C" w14:textId="77777777" w:rsidTr="00E13E50">
        <w:tc>
          <w:tcPr>
            <w:tcW w:w="1200" w:type="dxa"/>
            <w:noWrap/>
            <w:tcMar>
              <w:top w:w="15" w:type="dxa"/>
              <w:left w:w="15" w:type="dxa"/>
              <w:bottom w:w="15" w:type="dxa"/>
              <w:right w:w="240" w:type="dxa"/>
            </w:tcMar>
            <w:hideMark/>
          </w:tcPr>
          <w:p w14:paraId="3F575FA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28.</w:t>
            </w:r>
          </w:p>
        </w:tc>
        <w:tc>
          <w:tcPr>
            <w:tcW w:w="0" w:type="auto"/>
            <w:vAlign w:val="center"/>
            <w:hideMark/>
          </w:tcPr>
          <w:p w14:paraId="15FC8F1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Diagram of the Tail Fin Assembly of a Type "G" Mine</w:t>
            </w:r>
          </w:p>
          <w:p w14:paraId="150A128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E75FFE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r>
    </w:tbl>
    <w:p w14:paraId="014ACEB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DE99C9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C3E8AB5" w14:textId="77777777" w:rsidTr="00E13E50">
        <w:tc>
          <w:tcPr>
            <w:tcW w:w="1200" w:type="dxa"/>
            <w:noWrap/>
            <w:tcMar>
              <w:top w:w="15" w:type="dxa"/>
              <w:left w:w="15" w:type="dxa"/>
              <w:bottom w:w="15" w:type="dxa"/>
              <w:right w:w="240" w:type="dxa"/>
            </w:tcMar>
            <w:hideMark/>
          </w:tcPr>
          <w:p w14:paraId="76296A0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w:t>
            </w:r>
          </w:p>
        </w:tc>
        <w:tc>
          <w:tcPr>
            <w:tcW w:w="0" w:type="auto"/>
            <w:vAlign w:val="center"/>
            <w:hideMark/>
          </w:tcPr>
          <w:p w14:paraId="2DD6839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Nose Extension for a Type "G" Mine</w:t>
            </w:r>
          </w:p>
          <w:p w14:paraId="1982709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C26816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r>
    </w:tbl>
    <w:p w14:paraId="765C102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4E39BA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E6F4549" w14:textId="77777777" w:rsidTr="00E13E50">
        <w:tc>
          <w:tcPr>
            <w:tcW w:w="1200" w:type="dxa"/>
            <w:noWrap/>
            <w:tcMar>
              <w:top w:w="15" w:type="dxa"/>
              <w:left w:w="15" w:type="dxa"/>
              <w:bottom w:w="15" w:type="dxa"/>
              <w:right w:w="240" w:type="dxa"/>
            </w:tcMar>
            <w:hideMark/>
          </w:tcPr>
          <w:p w14:paraId="6AD8260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c>
          <w:tcPr>
            <w:tcW w:w="0" w:type="auto"/>
            <w:vAlign w:val="center"/>
            <w:hideMark/>
          </w:tcPr>
          <w:p w14:paraId="0137766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Photographic Flash-Bomb</w:t>
            </w:r>
          </w:p>
          <w:p w14:paraId="47C6B03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C63743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r>
    </w:tbl>
    <w:p w14:paraId="0DC20EC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8BD117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6CF20D5" w14:textId="77777777" w:rsidTr="00E13E50">
        <w:tc>
          <w:tcPr>
            <w:tcW w:w="1200" w:type="dxa"/>
            <w:noWrap/>
            <w:tcMar>
              <w:top w:w="15" w:type="dxa"/>
              <w:left w:w="15" w:type="dxa"/>
              <w:bottom w:w="15" w:type="dxa"/>
              <w:right w:w="240" w:type="dxa"/>
            </w:tcMar>
            <w:hideMark/>
          </w:tcPr>
          <w:p w14:paraId="385354F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31.</w:t>
            </w:r>
          </w:p>
        </w:tc>
        <w:tc>
          <w:tcPr>
            <w:tcW w:w="0" w:type="auto"/>
            <w:vAlign w:val="center"/>
            <w:hideMark/>
          </w:tcPr>
          <w:p w14:paraId="6FEFB96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Photographic Flash-Bomb</w:t>
            </w:r>
          </w:p>
          <w:p w14:paraId="5AA7D82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41BBA8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r>
    </w:tbl>
    <w:p w14:paraId="332B854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7A52FA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A16ACF8" w14:textId="77777777" w:rsidTr="00E13E50">
        <w:tc>
          <w:tcPr>
            <w:tcW w:w="1200" w:type="dxa"/>
            <w:noWrap/>
            <w:tcMar>
              <w:top w:w="15" w:type="dxa"/>
              <w:left w:w="15" w:type="dxa"/>
              <w:bottom w:w="15" w:type="dxa"/>
              <w:right w:w="240" w:type="dxa"/>
            </w:tcMar>
            <w:hideMark/>
          </w:tcPr>
          <w:p w14:paraId="0722670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c>
          <w:tcPr>
            <w:tcW w:w="0" w:type="auto"/>
            <w:vAlign w:val="center"/>
            <w:hideMark/>
          </w:tcPr>
          <w:p w14:paraId="4DD80C7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t>
            </w:r>
            <w:proofErr w:type="spellStart"/>
            <w:r w:rsidRPr="00E13E50">
              <w:rPr>
                <w:rFonts w:ascii="Times New Roman" w:eastAsia="Times New Roman" w:hAnsi="Times New Roman" w:cs="Times New Roman"/>
                <w:sz w:val="21"/>
                <w:szCs w:val="21"/>
                <w:shd w:val="clear" w:color="auto" w:fill="FFFFFF"/>
                <w:lang w:eastAsia="en-GB"/>
              </w:rPr>
              <w:t>Crowsfeet</w:t>
            </w:r>
            <w:proofErr w:type="spellEnd"/>
            <w:r w:rsidRPr="00E13E50">
              <w:rPr>
                <w:rFonts w:ascii="Times New Roman" w:eastAsia="Times New Roman" w:hAnsi="Times New Roman" w:cs="Times New Roman"/>
                <w:sz w:val="21"/>
                <w:szCs w:val="21"/>
                <w:shd w:val="clear" w:color="auto" w:fill="FFFFFF"/>
                <w:lang w:eastAsia="en-GB"/>
              </w:rPr>
              <w:t>"</w:t>
            </w:r>
          </w:p>
          <w:p w14:paraId="74638B5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9E5A5C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r>
    </w:tbl>
    <w:p w14:paraId="02F69DD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A11B1E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2DE6276" w14:textId="77777777" w:rsidTr="00E13E50">
        <w:tc>
          <w:tcPr>
            <w:tcW w:w="1200" w:type="dxa"/>
            <w:noWrap/>
            <w:tcMar>
              <w:top w:w="15" w:type="dxa"/>
              <w:left w:w="15" w:type="dxa"/>
              <w:bottom w:w="15" w:type="dxa"/>
              <w:right w:w="240" w:type="dxa"/>
            </w:tcMar>
            <w:hideMark/>
          </w:tcPr>
          <w:p w14:paraId="23E27CE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c>
          <w:tcPr>
            <w:tcW w:w="0" w:type="auto"/>
            <w:vAlign w:val="center"/>
            <w:hideMark/>
          </w:tcPr>
          <w:p w14:paraId="42DE8B2D"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20 mm. Cannon Shell</w:t>
            </w:r>
          </w:p>
          <w:p w14:paraId="6E8E0E5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AC92D5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r>
    </w:tbl>
    <w:p w14:paraId="5874379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D86477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A690D4F" w14:textId="77777777" w:rsidTr="00E13E50">
        <w:tc>
          <w:tcPr>
            <w:tcW w:w="1200" w:type="dxa"/>
            <w:noWrap/>
            <w:tcMar>
              <w:top w:w="15" w:type="dxa"/>
              <w:left w:w="15" w:type="dxa"/>
              <w:bottom w:w="15" w:type="dxa"/>
              <w:right w:w="240" w:type="dxa"/>
            </w:tcMar>
            <w:hideMark/>
          </w:tcPr>
          <w:p w14:paraId="2371953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34.</w:t>
            </w:r>
          </w:p>
        </w:tc>
        <w:tc>
          <w:tcPr>
            <w:tcW w:w="0" w:type="auto"/>
            <w:vAlign w:val="center"/>
            <w:hideMark/>
          </w:tcPr>
          <w:p w14:paraId="57768DA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Ammunition Containers</w:t>
            </w:r>
          </w:p>
          <w:p w14:paraId="7A248F9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7A46FF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r>
    </w:tbl>
    <w:p w14:paraId="1B3065B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ABB0B6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0DD2ED8" w14:textId="77777777" w:rsidTr="00E13E50">
        <w:tc>
          <w:tcPr>
            <w:tcW w:w="1200" w:type="dxa"/>
            <w:noWrap/>
            <w:tcMar>
              <w:top w:w="15" w:type="dxa"/>
              <w:left w:w="15" w:type="dxa"/>
              <w:bottom w:w="15" w:type="dxa"/>
              <w:right w:w="240" w:type="dxa"/>
            </w:tcMar>
            <w:hideMark/>
          </w:tcPr>
          <w:p w14:paraId="64B133C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35.</w:t>
            </w:r>
          </w:p>
        </w:tc>
        <w:tc>
          <w:tcPr>
            <w:tcW w:w="0" w:type="auto"/>
            <w:vAlign w:val="center"/>
            <w:hideMark/>
          </w:tcPr>
          <w:p w14:paraId="7D1D20F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Whistle Attachment for Screaming Bombs</w:t>
            </w:r>
          </w:p>
          <w:p w14:paraId="6186168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01BAD8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r>
    </w:tbl>
    <w:p w14:paraId="705AF8C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D078C5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B11BDCD" w14:textId="77777777" w:rsidTr="00E13E50">
        <w:tc>
          <w:tcPr>
            <w:tcW w:w="1200" w:type="dxa"/>
            <w:noWrap/>
            <w:tcMar>
              <w:top w:w="15" w:type="dxa"/>
              <w:left w:w="15" w:type="dxa"/>
              <w:bottom w:w="15" w:type="dxa"/>
              <w:right w:w="240" w:type="dxa"/>
            </w:tcMar>
            <w:hideMark/>
          </w:tcPr>
          <w:p w14:paraId="559FC48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c>
          <w:tcPr>
            <w:tcW w:w="0" w:type="auto"/>
            <w:vAlign w:val="center"/>
            <w:hideMark/>
          </w:tcPr>
          <w:p w14:paraId="6D43C15D"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BSK 36; Type A</w:t>
            </w:r>
          </w:p>
          <w:p w14:paraId="5B5E07D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15EC0A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w:t>
            </w:r>
          </w:p>
        </w:tc>
      </w:tr>
    </w:tbl>
    <w:p w14:paraId="22AB5A5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2B5484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341D5EA" w14:textId="77777777" w:rsidTr="00E13E50">
        <w:tc>
          <w:tcPr>
            <w:tcW w:w="1200" w:type="dxa"/>
            <w:noWrap/>
            <w:tcMar>
              <w:top w:w="15" w:type="dxa"/>
              <w:left w:w="15" w:type="dxa"/>
              <w:bottom w:w="15" w:type="dxa"/>
              <w:right w:w="240" w:type="dxa"/>
            </w:tcMar>
            <w:hideMark/>
          </w:tcPr>
          <w:p w14:paraId="1FA24D4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c>
          <w:tcPr>
            <w:tcW w:w="0" w:type="auto"/>
            <w:vAlign w:val="center"/>
            <w:hideMark/>
          </w:tcPr>
          <w:p w14:paraId="307C020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36; Type C</w:t>
            </w:r>
          </w:p>
          <w:p w14:paraId="206585F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1D1A8B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w:t>
            </w:r>
          </w:p>
        </w:tc>
      </w:tr>
    </w:tbl>
    <w:p w14:paraId="5FB8214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5E1DEF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02568DC" w14:textId="77777777" w:rsidTr="00E13E50">
        <w:tc>
          <w:tcPr>
            <w:tcW w:w="1200" w:type="dxa"/>
            <w:noWrap/>
            <w:tcMar>
              <w:top w:w="15" w:type="dxa"/>
              <w:left w:w="15" w:type="dxa"/>
              <w:bottom w:w="15" w:type="dxa"/>
              <w:right w:w="240" w:type="dxa"/>
            </w:tcMar>
            <w:hideMark/>
          </w:tcPr>
          <w:p w14:paraId="35335D5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38.</w:t>
            </w:r>
          </w:p>
        </w:tc>
        <w:tc>
          <w:tcPr>
            <w:tcW w:w="0" w:type="auto"/>
            <w:vAlign w:val="center"/>
            <w:hideMark/>
          </w:tcPr>
          <w:p w14:paraId="0E914BA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23 SD 2; Type J</w:t>
            </w:r>
          </w:p>
          <w:p w14:paraId="7710B04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647160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r>
    </w:tbl>
    <w:p w14:paraId="363470A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4D1868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F54EE69" w14:textId="77777777" w:rsidTr="00E13E50">
        <w:tc>
          <w:tcPr>
            <w:tcW w:w="1200" w:type="dxa"/>
            <w:noWrap/>
            <w:tcMar>
              <w:top w:w="15" w:type="dxa"/>
              <w:left w:w="15" w:type="dxa"/>
              <w:bottom w:w="15" w:type="dxa"/>
              <w:right w:w="240" w:type="dxa"/>
            </w:tcMar>
            <w:hideMark/>
          </w:tcPr>
          <w:p w14:paraId="4522366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39.</w:t>
            </w:r>
          </w:p>
        </w:tc>
        <w:tc>
          <w:tcPr>
            <w:tcW w:w="0" w:type="auto"/>
            <w:vAlign w:val="center"/>
            <w:hideMark/>
          </w:tcPr>
          <w:p w14:paraId="4C8D7C42"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 xml:space="preserve">German Container: </w:t>
            </w:r>
            <w:proofErr w:type="spellStart"/>
            <w:r w:rsidRPr="00E13E50">
              <w:rPr>
                <w:rFonts w:ascii="Times New Roman" w:eastAsia="Times New Roman" w:hAnsi="Times New Roman" w:cs="Times New Roman"/>
                <w:sz w:val="21"/>
                <w:szCs w:val="21"/>
                <w:shd w:val="clear" w:color="auto" w:fill="FFFFFF"/>
                <w:lang w:eastAsia="en-GB"/>
              </w:rPr>
              <w:t>BdC</w:t>
            </w:r>
            <w:proofErr w:type="spellEnd"/>
            <w:r w:rsidRPr="00E13E50">
              <w:rPr>
                <w:rFonts w:ascii="Times New Roman" w:eastAsia="Times New Roman" w:hAnsi="Times New Roman" w:cs="Times New Roman"/>
                <w:sz w:val="21"/>
                <w:szCs w:val="21"/>
                <w:shd w:val="clear" w:color="auto" w:fill="FFFFFF"/>
                <w:lang w:eastAsia="en-GB"/>
              </w:rPr>
              <w:t xml:space="preserve"> 36; Type I</w:t>
            </w:r>
          </w:p>
          <w:p w14:paraId="6AE4D95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8722DD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r>
    </w:tbl>
    <w:p w14:paraId="784B2E8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744B89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D20E261" w14:textId="77777777" w:rsidTr="00E13E50">
        <w:tc>
          <w:tcPr>
            <w:tcW w:w="1200" w:type="dxa"/>
            <w:noWrap/>
            <w:tcMar>
              <w:top w:w="15" w:type="dxa"/>
              <w:left w:w="15" w:type="dxa"/>
              <w:bottom w:w="15" w:type="dxa"/>
              <w:right w:w="240" w:type="dxa"/>
            </w:tcMar>
            <w:hideMark/>
          </w:tcPr>
          <w:p w14:paraId="226AB16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w:t>
            </w:r>
          </w:p>
        </w:tc>
        <w:tc>
          <w:tcPr>
            <w:tcW w:w="0" w:type="auto"/>
            <w:vAlign w:val="center"/>
            <w:hideMark/>
          </w:tcPr>
          <w:p w14:paraId="7224A4F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36; Type B</w:t>
            </w:r>
          </w:p>
          <w:p w14:paraId="02D89A4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AA4536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31</w:t>
            </w:r>
          </w:p>
        </w:tc>
      </w:tr>
    </w:tbl>
    <w:p w14:paraId="119957B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2C5DA7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B61F221" w14:textId="77777777" w:rsidTr="00E13E50">
        <w:tc>
          <w:tcPr>
            <w:tcW w:w="1200" w:type="dxa"/>
            <w:noWrap/>
            <w:tcMar>
              <w:top w:w="15" w:type="dxa"/>
              <w:left w:w="15" w:type="dxa"/>
              <w:bottom w:w="15" w:type="dxa"/>
              <w:right w:w="240" w:type="dxa"/>
            </w:tcMar>
            <w:hideMark/>
          </w:tcPr>
          <w:p w14:paraId="3B5B1E2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41.</w:t>
            </w:r>
          </w:p>
        </w:tc>
        <w:tc>
          <w:tcPr>
            <w:tcW w:w="0" w:type="auto"/>
            <w:vAlign w:val="center"/>
            <w:hideMark/>
          </w:tcPr>
          <w:p w14:paraId="319FF7D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70 D1; Type M (</w:t>
            </w:r>
            <w:proofErr w:type="spellStart"/>
            <w:r w:rsidRPr="00E13E50">
              <w:rPr>
                <w:rFonts w:ascii="Times New Roman" w:eastAsia="Times New Roman" w:hAnsi="Times New Roman" w:cs="Times New Roman"/>
                <w:sz w:val="21"/>
                <w:szCs w:val="21"/>
                <w:shd w:val="clear" w:color="auto" w:fill="FFFFFF"/>
                <w:lang w:eastAsia="en-GB"/>
              </w:rPr>
              <w:t>i</w:t>
            </w:r>
            <w:proofErr w:type="spellEnd"/>
            <w:r w:rsidRPr="00E13E50">
              <w:rPr>
                <w:rFonts w:ascii="Times New Roman" w:eastAsia="Times New Roman" w:hAnsi="Times New Roman" w:cs="Times New Roman"/>
                <w:sz w:val="21"/>
                <w:szCs w:val="21"/>
                <w:shd w:val="clear" w:color="auto" w:fill="FFFFFF"/>
                <w:lang w:eastAsia="en-GB"/>
              </w:rPr>
              <w:t>)</w:t>
            </w:r>
          </w:p>
          <w:p w14:paraId="60F2AAE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893063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31</w:t>
            </w:r>
          </w:p>
        </w:tc>
      </w:tr>
    </w:tbl>
    <w:p w14:paraId="17928B6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BFB60E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7784278" w14:textId="77777777" w:rsidTr="00E13E50">
        <w:tc>
          <w:tcPr>
            <w:tcW w:w="1200" w:type="dxa"/>
            <w:noWrap/>
            <w:tcMar>
              <w:top w:w="15" w:type="dxa"/>
              <w:left w:w="15" w:type="dxa"/>
              <w:bottom w:w="15" w:type="dxa"/>
              <w:right w:w="240" w:type="dxa"/>
            </w:tcMar>
            <w:hideMark/>
          </w:tcPr>
          <w:p w14:paraId="25C0B63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4IA.</w:t>
            </w:r>
          </w:p>
        </w:tc>
        <w:tc>
          <w:tcPr>
            <w:tcW w:w="0" w:type="auto"/>
            <w:vAlign w:val="center"/>
            <w:hideMark/>
          </w:tcPr>
          <w:p w14:paraId="6D1B160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70-3; Type M (ii)</w:t>
            </w:r>
          </w:p>
          <w:p w14:paraId="4329C1C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3FC774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r>
    </w:tbl>
    <w:p w14:paraId="5B9ADC7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F08D09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DF0A1A0" w14:textId="77777777" w:rsidTr="00E13E50">
        <w:tc>
          <w:tcPr>
            <w:tcW w:w="1200" w:type="dxa"/>
            <w:noWrap/>
            <w:tcMar>
              <w:top w:w="15" w:type="dxa"/>
              <w:left w:w="15" w:type="dxa"/>
              <w:bottom w:w="15" w:type="dxa"/>
              <w:right w:w="240" w:type="dxa"/>
            </w:tcMar>
            <w:hideMark/>
          </w:tcPr>
          <w:p w14:paraId="703636D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w:t>
            </w:r>
          </w:p>
        </w:tc>
        <w:tc>
          <w:tcPr>
            <w:tcW w:w="0" w:type="auto"/>
            <w:vAlign w:val="center"/>
            <w:hideMark/>
          </w:tcPr>
          <w:p w14:paraId="6AE3EDF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250-2; Type N (</w:t>
            </w:r>
            <w:proofErr w:type="spellStart"/>
            <w:r w:rsidRPr="00E13E50">
              <w:rPr>
                <w:rFonts w:ascii="Times New Roman" w:eastAsia="Times New Roman" w:hAnsi="Times New Roman" w:cs="Times New Roman"/>
                <w:sz w:val="21"/>
                <w:szCs w:val="21"/>
                <w:shd w:val="clear" w:color="auto" w:fill="FFFFFF"/>
                <w:lang w:eastAsia="en-GB"/>
              </w:rPr>
              <w:t>i</w:t>
            </w:r>
            <w:proofErr w:type="spellEnd"/>
            <w:r w:rsidRPr="00E13E50">
              <w:rPr>
                <w:rFonts w:ascii="Times New Roman" w:eastAsia="Times New Roman" w:hAnsi="Times New Roman" w:cs="Times New Roman"/>
                <w:sz w:val="21"/>
                <w:szCs w:val="21"/>
                <w:shd w:val="clear" w:color="auto" w:fill="FFFFFF"/>
                <w:lang w:eastAsia="en-GB"/>
              </w:rPr>
              <w:t>)</w:t>
            </w:r>
          </w:p>
          <w:p w14:paraId="452C03C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49AB3C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r>
    </w:tbl>
    <w:p w14:paraId="1375756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C24E6A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A2EAE57" w14:textId="77777777" w:rsidTr="00E13E50">
        <w:tc>
          <w:tcPr>
            <w:tcW w:w="1200" w:type="dxa"/>
            <w:noWrap/>
            <w:tcMar>
              <w:top w:w="15" w:type="dxa"/>
              <w:left w:w="15" w:type="dxa"/>
              <w:bottom w:w="15" w:type="dxa"/>
              <w:right w:w="240" w:type="dxa"/>
            </w:tcMar>
            <w:hideMark/>
          </w:tcPr>
          <w:p w14:paraId="4EB0608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c>
          <w:tcPr>
            <w:tcW w:w="0" w:type="auto"/>
            <w:vAlign w:val="center"/>
            <w:hideMark/>
          </w:tcPr>
          <w:p w14:paraId="5F7474D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250-3; N (ii)</w:t>
            </w:r>
          </w:p>
          <w:p w14:paraId="11B3F6E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013299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r>
    </w:tbl>
    <w:p w14:paraId="2BE3137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16E066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36B1806" w14:textId="77777777" w:rsidTr="00E13E50">
        <w:tc>
          <w:tcPr>
            <w:tcW w:w="1200" w:type="dxa"/>
            <w:noWrap/>
            <w:tcMar>
              <w:top w:w="15" w:type="dxa"/>
              <w:left w:w="15" w:type="dxa"/>
              <w:bottom w:w="15" w:type="dxa"/>
              <w:right w:w="240" w:type="dxa"/>
            </w:tcMar>
            <w:hideMark/>
          </w:tcPr>
          <w:p w14:paraId="34F99A2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44.</w:t>
            </w:r>
          </w:p>
        </w:tc>
        <w:tc>
          <w:tcPr>
            <w:tcW w:w="0" w:type="auto"/>
            <w:vAlign w:val="center"/>
            <w:hideMark/>
          </w:tcPr>
          <w:p w14:paraId="669ABA9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Mark 250-LK; Type N (iv)</w:t>
            </w:r>
          </w:p>
          <w:p w14:paraId="58F5A53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2D1530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r>
    </w:tbl>
    <w:p w14:paraId="0E8567E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EF0254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08B6F88" w14:textId="77777777" w:rsidTr="00E13E50">
        <w:tc>
          <w:tcPr>
            <w:tcW w:w="1200" w:type="dxa"/>
            <w:noWrap/>
            <w:tcMar>
              <w:top w:w="15" w:type="dxa"/>
              <w:left w:w="15" w:type="dxa"/>
              <w:bottom w:w="15" w:type="dxa"/>
              <w:right w:w="240" w:type="dxa"/>
            </w:tcMar>
            <w:hideMark/>
          </w:tcPr>
          <w:p w14:paraId="4DD38B4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w:t>
            </w:r>
          </w:p>
        </w:tc>
        <w:tc>
          <w:tcPr>
            <w:tcW w:w="0" w:type="auto"/>
            <w:vAlign w:val="center"/>
            <w:hideMark/>
          </w:tcPr>
          <w:p w14:paraId="4794201A"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Mark 250-BK; Type N (iii)</w:t>
            </w:r>
          </w:p>
          <w:p w14:paraId="18A06D7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D938CB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r>
    </w:tbl>
    <w:p w14:paraId="0042565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0BF7790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A102DDE" w14:textId="77777777" w:rsidTr="00E13E50">
        <w:tc>
          <w:tcPr>
            <w:tcW w:w="1200" w:type="dxa"/>
            <w:noWrap/>
            <w:tcMar>
              <w:top w:w="15" w:type="dxa"/>
              <w:left w:w="15" w:type="dxa"/>
              <w:bottom w:w="15" w:type="dxa"/>
              <w:right w:w="240" w:type="dxa"/>
            </w:tcMar>
            <w:hideMark/>
          </w:tcPr>
          <w:p w14:paraId="2FEB386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46.</w:t>
            </w:r>
          </w:p>
        </w:tc>
        <w:tc>
          <w:tcPr>
            <w:tcW w:w="0" w:type="auto"/>
            <w:vAlign w:val="center"/>
            <w:hideMark/>
          </w:tcPr>
          <w:p w14:paraId="6DDFAB9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ABB 500; Type F (</w:t>
            </w:r>
            <w:proofErr w:type="spellStart"/>
            <w:r w:rsidRPr="00E13E50">
              <w:rPr>
                <w:rFonts w:ascii="Times New Roman" w:eastAsia="Times New Roman" w:hAnsi="Times New Roman" w:cs="Times New Roman"/>
                <w:sz w:val="21"/>
                <w:szCs w:val="21"/>
                <w:shd w:val="clear" w:color="auto" w:fill="FFFFFF"/>
                <w:lang w:eastAsia="en-GB"/>
              </w:rPr>
              <w:t>i</w:t>
            </w:r>
            <w:proofErr w:type="spellEnd"/>
            <w:r w:rsidRPr="00E13E50">
              <w:rPr>
                <w:rFonts w:ascii="Times New Roman" w:eastAsia="Times New Roman" w:hAnsi="Times New Roman" w:cs="Times New Roman"/>
                <w:sz w:val="21"/>
                <w:szCs w:val="21"/>
                <w:shd w:val="clear" w:color="auto" w:fill="FFFFFF"/>
                <w:lang w:eastAsia="en-GB"/>
              </w:rPr>
              <w:t>)</w:t>
            </w:r>
          </w:p>
          <w:p w14:paraId="38C6E0C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0AAF89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r>
    </w:tbl>
    <w:p w14:paraId="59BC9C8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3CCC84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AB8127B" w14:textId="77777777" w:rsidTr="00E13E50">
        <w:tc>
          <w:tcPr>
            <w:tcW w:w="1200" w:type="dxa"/>
            <w:noWrap/>
            <w:tcMar>
              <w:top w:w="15" w:type="dxa"/>
              <w:left w:w="15" w:type="dxa"/>
              <w:bottom w:w="15" w:type="dxa"/>
              <w:right w:w="240" w:type="dxa"/>
            </w:tcMar>
            <w:hideMark/>
          </w:tcPr>
          <w:p w14:paraId="522BDCE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47.</w:t>
            </w:r>
          </w:p>
        </w:tc>
        <w:tc>
          <w:tcPr>
            <w:tcW w:w="0" w:type="auto"/>
            <w:vAlign w:val="center"/>
            <w:hideMark/>
          </w:tcPr>
          <w:p w14:paraId="77C5671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ABB 500 M 10; Type F (ii)</w:t>
            </w:r>
          </w:p>
          <w:p w14:paraId="6B110F3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882530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r>
    </w:tbl>
    <w:p w14:paraId="52A9B17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30A896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A547337" w14:textId="77777777" w:rsidTr="00E13E50">
        <w:tc>
          <w:tcPr>
            <w:tcW w:w="1200" w:type="dxa"/>
            <w:noWrap/>
            <w:tcMar>
              <w:top w:w="15" w:type="dxa"/>
              <w:left w:w="15" w:type="dxa"/>
              <w:bottom w:w="15" w:type="dxa"/>
              <w:right w:w="240" w:type="dxa"/>
            </w:tcMar>
            <w:hideMark/>
          </w:tcPr>
          <w:p w14:paraId="56455C4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48.</w:t>
            </w:r>
          </w:p>
        </w:tc>
        <w:tc>
          <w:tcPr>
            <w:tcW w:w="0" w:type="auto"/>
            <w:vAlign w:val="center"/>
            <w:hideMark/>
          </w:tcPr>
          <w:p w14:paraId="3DF2DEC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Mark 500 BODEN; 6 SD 2; Type F (iv)</w:t>
            </w:r>
          </w:p>
          <w:p w14:paraId="295A165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019015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r>
    </w:tbl>
    <w:p w14:paraId="74D4E94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7076B7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CCE1159" w14:textId="77777777" w:rsidTr="00E13E50">
        <w:tc>
          <w:tcPr>
            <w:tcW w:w="1200" w:type="dxa"/>
            <w:noWrap/>
            <w:tcMar>
              <w:top w:w="15" w:type="dxa"/>
              <w:left w:w="15" w:type="dxa"/>
              <w:bottom w:w="15" w:type="dxa"/>
              <w:right w:w="240" w:type="dxa"/>
            </w:tcMar>
            <w:hideMark/>
          </w:tcPr>
          <w:p w14:paraId="62B39AE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49.</w:t>
            </w:r>
          </w:p>
        </w:tc>
        <w:tc>
          <w:tcPr>
            <w:tcW w:w="0" w:type="auto"/>
            <w:vAlign w:val="center"/>
            <w:hideMark/>
          </w:tcPr>
          <w:p w14:paraId="1F4ACA3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500-1; Type H</w:t>
            </w:r>
          </w:p>
          <w:p w14:paraId="133B82B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D12297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34</w:t>
            </w:r>
          </w:p>
        </w:tc>
      </w:tr>
    </w:tbl>
    <w:p w14:paraId="387C700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8E3922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2A1B544" w14:textId="77777777" w:rsidTr="00E13E50">
        <w:tc>
          <w:tcPr>
            <w:tcW w:w="1200" w:type="dxa"/>
            <w:noWrap/>
            <w:tcMar>
              <w:top w:w="15" w:type="dxa"/>
              <w:left w:w="15" w:type="dxa"/>
              <w:bottom w:w="15" w:type="dxa"/>
              <w:right w:w="240" w:type="dxa"/>
            </w:tcMar>
            <w:hideMark/>
          </w:tcPr>
          <w:p w14:paraId="6D6A4CB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c>
          <w:tcPr>
            <w:tcW w:w="0" w:type="auto"/>
            <w:vAlign w:val="center"/>
            <w:hideMark/>
          </w:tcPr>
          <w:p w14:paraId="220ECA7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BSB 320; Type E (ii)</w:t>
            </w:r>
          </w:p>
          <w:p w14:paraId="2C7964E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8201A6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34</w:t>
            </w:r>
          </w:p>
        </w:tc>
      </w:tr>
    </w:tbl>
    <w:p w14:paraId="60B3AEF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84D367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65E47DC" w14:textId="77777777" w:rsidTr="00E13E50">
        <w:tc>
          <w:tcPr>
            <w:tcW w:w="1200" w:type="dxa"/>
            <w:noWrap/>
            <w:tcMar>
              <w:top w:w="15" w:type="dxa"/>
              <w:left w:w="15" w:type="dxa"/>
              <w:bottom w:w="15" w:type="dxa"/>
              <w:right w:w="240" w:type="dxa"/>
            </w:tcMar>
            <w:hideMark/>
          </w:tcPr>
          <w:p w14:paraId="752E63A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51.</w:t>
            </w:r>
          </w:p>
        </w:tc>
        <w:tc>
          <w:tcPr>
            <w:tcW w:w="0" w:type="auto"/>
            <w:vAlign w:val="center"/>
            <w:hideMark/>
          </w:tcPr>
          <w:p w14:paraId="0FB27010"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BSB 700; Type E (</w:t>
            </w:r>
            <w:proofErr w:type="spellStart"/>
            <w:r w:rsidRPr="00E13E50">
              <w:rPr>
                <w:rFonts w:ascii="Times New Roman" w:eastAsia="Times New Roman" w:hAnsi="Times New Roman" w:cs="Times New Roman"/>
                <w:sz w:val="21"/>
                <w:szCs w:val="21"/>
                <w:shd w:val="clear" w:color="auto" w:fill="FFFFFF"/>
                <w:lang w:eastAsia="en-GB"/>
              </w:rPr>
              <w:t>i</w:t>
            </w:r>
            <w:proofErr w:type="spellEnd"/>
            <w:r w:rsidRPr="00E13E50">
              <w:rPr>
                <w:rFonts w:ascii="Times New Roman" w:eastAsia="Times New Roman" w:hAnsi="Times New Roman" w:cs="Times New Roman"/>
                <w:sz w:val="21"/>
                <w:szCs w:val="21"/>
                <w:shd w:val="clear" w:color="auto" w:fill="FFFFFF"/>
                <w:lang w:eastAsia="en-GB"/>
              </w:rPr>
              <w:t>).</w:t>
            </w:r>
          </w:p>
          <w:p w14:paraId="4B81E0A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094C53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35</w:t>
            </w:r>
          </w:p>
        </w:tc>
      </w:tr>
    </w:tbl>
    <w:p w14:paraId="19F7B95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F8CE53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5D72C07" w14:textId="77777777" w:rsidTr="00E13E50">
        <w:tc>
          <w:tcPr>
            <w:tcW w:w="1200" w:type="dxa"/>
            <w:noWrap/>
            <w:tcMar>
              <w:top w:w="15" w:type="dxa"/>
              <w:left w:w="15" w:type="dxa"/>
              <w:bottom w:w="15" w:type="dxa"/>
              <w:right w:w="240" w:type="dxa"/>
            </w:tcMar>
            <w:hideMark/>
          </w:tcPr>
          <w:p w14:paraId="6B43315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52.</w:t>
            </w:r>
          </w:p>
        </w:tc>
        <w:tc>
          <w:tcPr>
            <w:tcW w:w="0" w:type="auto"/>
            <w:vAlign w:val="center"/>
            <w:hideMark/>
          </w:tcPr>
          <w:p w14:paraId="0BC800A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AB 1IO00-2; Type G</w:t>
            </w:r>
          </w:p>
          <w:p w14:paraId="12CE469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E75BCC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35</w:t>
            </w:r>
          </w:p>
        </w:tc>
      </w:tr>
    </w:tbl>
    <w:p w14:paraId="3AC0E24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4B6BB6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A6E03A9" w14:textId="77777777" w:rsidTr="00E13E50">
        <w:tc>
          <w:tcPr>
            <w:tcW w:w="1200" w:type="dxa"/>
            <w:noWrap/>
            <w:tcMar>
              <w:top w:w="15" w:type="dxa"/>
              <w:left w:w="15" w:type="dxa"/>
              <w:bottom w:w="15" w:type="dxa"/>
              <w:right w:w="240" w:type="dxa"/>
            </w:tcMar>
            <w:hideMark/>
          </w:tcPr>
          <w:p w14:paraId="41403BE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53.</w:t>
            </w:r>
          </w:p>
        </w:tc>
        <w:tc>
          <w:tcPr>
            <w:tcW w:w="0" w:type="auto"/>
            <w:vAlign w:val="center"/>
            <w:hideMark/>
          </w:tcPr>
          <w:p w14:paraId="5847E74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Container: BSB 1000; Type P</w:t>
            </w:r>
          </w:p>
          <w:p w14:paraId="5981B75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0633ED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r>
    </w:tbl>
    <w:p w14:paraId="498F508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A10EE4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EB88B6F" w14:textId="77777777" w:rsidTr="00E13E50">
        <w:tc>
          <w:tcPr>
            <w:tcW w:w="1200" w:type="dxa"/>
            <w:noWrap/>
            <w:tcMar>
              <w:top w:w="15" w:type="dxa"/>
              <w:left w:w="15" w:type="dxa"/>
              <w:bottom w:w="15" w:type="dxa"/>
              <w:right w:w="240" w:type="dxa"/>
            </w:tcMar>
            <w:hideMark/>
          </w:tcPr>
          <w:p w14:paraId="1691420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54.</w:t>
            </w:r>
          </w:p>
        </w:tc>
        <w:tc>
          <w:tcPr>
            <w:tcW w:w="0" w:type="auto"/>
            <w:vAlign w:val="center"/>
            <w:hideMark/>
          </w:tcPr>
          <w:p w14:paraId="5D9FD20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Message Tube</w:t>
            </w:r>
          </w:p>
          <w:p w14:paraId="5749203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B650D3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r>
    </w:tbl>
    <w:p w14:paraId="68CA11B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B16850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FD69DD7" w14:textId="77777777" w:rsidTr="00E13E50">
        <w:tc>
          <w:tcPr>
            <w:tcW w:w="1200" w:type="dxa"/>
            <w:noWrap/>
            <w:tcMar>
              <w:top w:w="15" w:type="dxa"/>
              <w:left w:w="15" w:type="dxa"/>
              <w:bottom w:w="15" w:type="dxa"/>
              <w:right w:w="240" w:type="dxa"/>
            </w:tcMar>
            <w:hideMark/>
          </w:tcPr>
          <w:p w14:paraId="19F943F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w:t>
            </w:r>
          </w:p>
        </w:tc>
        <w:tc>
          <w:tcPr>
            <w:tcW w:w="0" w:type="auto"/>
            <w:vAlign w:val="center"/>
            <w:hideMark/>
          </w:tcPr>
          <w:p w14:paraId="0AB0407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Auxiliary Petrol Tank</w:t>
            </w:r>
          </w:p>
          <w:p w14:paraId="26A57C0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594FDB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r>
    </w:tbl>
    <w:p w14:paraId="57720FB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DD15AFC"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1FA867F" w14:textId="77777777" w:rsidTr="00E13E50">
        <w:tc>
          <w:tcPr>
            <w:tcW w:w="1200" w:type="dxa"/>
            <w:noWrap/>
            <w:tcMar>
              <w:top w:w="15" w:type="dxa"/>
              <w:left w:w="15" w:type="dxa"/>
              <w:bottom w:w="15" w:type="dxa"/>
              <w:right w:w="240" w:type="dxa"/>
            </w:tcMar>
            <w:hideMark/>
          </w:tcPr>
          <w:p w14:paraId="739C534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w:t>
            </w:r>
          </w:p>
        </w:tc>
        <w:tc>
          <w:tcPr>
            <w:tcW w:w="0" w:type="auto"/>
            <w:vAlign w:val="center"/>
            <w:hideMark/>
          </w:tcPr>
          <w:p w14:paraId="4F33D3E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Metal Auxiliary Petrol Tank</w:t>
            </w:r>
          </w:p>
          <w:p w14:paraId="12557B1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45F2AD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r>
    </w:tbl>
    <w:p w14:paraId="03065F4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681CF8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87E3D0B" w14:textId="77777777" w:rsidTr="00E13E50">
        <w:tc>
          <w:tcPr>
            <w:tcW w:w="1200" w:type="dxa"/>
            <w:noWrap/>
            <w:tcMar>
              <w:top w:w="15" w:type="dxa"/>
              <w:left w:w="15" w:type="dxa"/>
              <w:bottom w:w="15" w:type="dxa"/>
              <w:right w:w="240" w:type="dxa"/>
            </w:tcMar>
            <w:hideMark/>
          </w:tcPr>
          <w:p w14:paraId="5D04643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57.</w:t>
            </w:r>
          </w:p>
        </w:tc>
        <w:tc>
          <w:tcPr>
            <w:tcW w:w="0" w:type="auto"/>
            <w:vAlign w:val="center"/>
            <w:hideMark/>
          </w:tcPr>
          <w:p w14:paraId="0C8601F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Flare Casing</w:t>
            </w:r>
          </w:p>
          <w:p w14:paraId="0C06A5C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6132BA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r>
    </w:tbl>
    <w:p w14:paraId="7DF8C29B"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B4EBEE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29B4904" w14:textId="77777777" w:rsidTr="00E13E50">
        <w:tc>
          <w:tcPr>
            <w:tcW w:w="1200" w:type="dxa"/>
            <w:noWrap/>
            <w:tcMar>
              <w:top w:w="15" w:type="dxa"/>
              <w:left w:w="15" w:type="dxa"/>
              <w:bottom w:w="15" w:type="dxa"/>
              <w:right w:w="240" w:type="dxa"/>
            </w:tcMar>
            <w:hideMark/>
          </w:tcPr>
          <w:p w14:paraId="26FF657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c>
          <w:tcPr>
            <w:tcW w:w="0" w:type="auto"/>
            <w:vAlign w:val="center"/>
            <w:hideMark/>
          </w:tcPr>
          <w:p w14:paraId="2EE33D4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Parachute Flare: Burnt out</w:t>
            </w:r>
          </w:p>
          <w:p w14:paraId="5EB27A1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003F35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r>
    </w:tbl>
    <w:p w14:paraId="0A4CF45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545DB9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E18CFDF" w14:textId="77777777" w:rsidTr="00E13E50">
        <w:tc>
          <w:tcPr>
            <w:tcW w:w="1200" w:type="dxa"/>
            <w:noWrap/>
            <w:tcMar>
              <w:top w:w="15" w:type="dxa"/>
              <w:left w:w="15" w:type="dxa"/>
              <w:bottom w:w="15" w:type="dxa"/>
              <w:right w:w="240" w:type="dxa"/>
            </w:tcMar>
            <w:hideMark/>
          </w:tcPr>
          <w:p w14:paraId="24064AB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c>
          <w:tcPr>
            <w:tcW w:w="0" w:type="auto"/>
            <w:vAlign w:val="center"/>
            <w:hideMark/>
          </w:tcPr>
          <w:p w14:paraId="206C632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Small Parachute Flare</w:t>
            </w:r>
          </w:p>
          <w:p w14:paraId="7925D7B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BD178E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r>
    </w:tbl>
    <w:p w14:paraId="48EB8B8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0F55B60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B92CAF9" w14:textId="77777777" w:rsidTr="00E13E50">
        <w:tc>
          <w:tcPr>
            <w:tcW w:w="1200" w:type="dxa"/>
            <w:noWrap/>
            <w:tcMar>
              <w:top w:w="15" w:type="dxa"/>
              <w:left w:w="15" w:type="dxa"/>
              <w:bottom w:w="15" w:type="dxa"/>
              <w:right w:w="240" w:type="dxa"/>
            </w:tcMar>
            <w:hideMark/>
          </w:tcPr>
          <w:p w14:paraId="6634220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59.</w:t>
            </w:r>
          </w:p>
        </w:tc>
        <w:tc>
          <w:tcPr>
            <w:tcW w:w="0" w:type="auto"/>
            <w:vAlign w:val="center"/>
            <w:hideMark/>
          </w:tcPr>
          <w:p w14:paraId="790A1BF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Single Candle Flares</w:t>
            </w:r>
          </w:p>
          <w:p w14:paraId="13DFC02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9DA6CF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w:t>
            </w:r>
          </w:p>
        </w:tc>
      </w:tr>
    </w:tbl>
    <w:p w14:paraId="69816F5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59A833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9A9C00D" w14:textId="77777777" w:rsidTr="00E13E50">
        <w:tc>
          <w:tcPr>
            <w:tcW w:w="1200" w:type="dxa"/>
            <w:noWrap/>
            <w:tcMar>
              <w:top w:w="15" w:type="dxa"/>
              <w:left w:w="15" w:type="dxa"/>
              <w:bottom w:w="15" w:type="dxa"/>
              <w:right w:w="240" w:type="dxa"/>
            </w:tcMar>
            <w:hideMark/>
          </w:tcPr>
          <w:p w14:paraId="33A826C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60.</w:t>
            </w:r>
          </w:p>
        </w:tc>
        <w:tc>
          <w:tcPr>
            <w:tcW w:w="0" w:type="auto"/>
            <w:vAlign w:val="center"/>
            <w:hideMark/>
          </w:tcPr>
          <w:p w14:paraId="54E36AD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Meteorological Balloon</w:t>
            </w:r>
          </w:p>
          <w:p w14:paraId="3385B05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AC9C57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41</w:t>
            </w:r>
          </w:p>
        </w:tc>
      </w:tr>
    </w:tbl>
    <w:p w14:paraId="2039675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53DA24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672DB58A" w14:textId="77777777" w:rsidTr="00E13E50">
        <w:tc>
          <w:tcPr>
            <w:tcW w:w="1200" w:type="dxa"/>
            <w:noWrap/>
            <w:tcMar>
              <w:top w:w="15" w:type="dxa"/>
              <w:left w:w="15" w:type="dxa"/>
              <w:bottom w:w="15" w:type="dxa"/>
              <w:right w:w="240" w:type="dxa"/>
            </w:tcMar>
            <w:hideMark/>
          </w:tcPr>
          <w:p w14:paraId="3886A64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61.</w:t>
            </w:r>
          </w:p>
        </w:tc>
        <w:tc>
          <w:tcPr>
            <w:tcW w:w="0" w:type="auto"/>
            <w:vAlign w:val="center"/>
            <w:hideMark/>
          </w:tcPr>
          <w:p w14:paraId="20A5C5A4"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Typical Meteorographs</w:t>
            </w:r>
          </w:p>
          <w:p w14:paraId="129BE1D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134F1D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41</w:t>
            </w:r>
          </w:p>
        </w:tc>
      </w:tr>
    </w:tbl>
    <w:p w14:paraId="5F9A6E6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28B94EE"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A772C5E" w14:textId="77777777" w:rsidTr="00E13E50">
        <w:tc>
          <w:tcPr>
            <w:tcW w:w="1200" w:type="dxa"/>
            <w:noWrap/>
            <w:tcMar>
              <w:top w:w="15" w:type="dxa"/>
              <w:left w:w="15" w:type="dxa"/>
              <w:bottom w:w="15" w:type="dxa"/>
              <w:right w:w="240" w:type="dxa"/>
            </w:tcMar>
            <w:hideMark/>
          </w:tcPr>
          <w:p w14:paraId="7FDD4AE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62.</w:t>
            </w:r>
          </w:p>
        </w:tc>
        <w:tc>
          <w:tcPr>
            <w:tcW w:w="0" w:type="auto"/>
            <w:vAlign w:val="center"/>
            <w:hideMark/>
          </w:tcPr>
          <w:p w14:paraId="67901F1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Leaflet-carrying Balloon</w:t>
            </w:r>
          </w:p>
          <w:p w14:paraId="1F06A49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CE4A41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w:t>
            </w:r>
          </w:p>
        </w:tc>
      </w:tr>
    </w:tbl>
    <w:p w14:paraId="58EDE63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9A5C48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BFFD80F" w14:textId="77777777" w:rsidTr="00E13E50">
        <w:tc>
          <w:tcPr>
            <w:tcW w:w="1200" w:type="dxa"/>
            <w:noWrap/>
            <w:tcMar>
              <w:top w:w="15" w:type="dxa"/>
              <w:left w:w="15" w:type="dxa"/>
              <w:bottom w:w="15" w:type="dxa"/>
              <w:right w:w="240" w:type="dxa"/>
            </w:tcMar>
            <w:hideMark/>
          </w:tcPr>
          <w:p w14:paraId="2771C5F0"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63.</w:t>
            </w:r>
          </w:p>
        </w:tc>
        <w:tc>
          <w:tcPr>
            <w:tcW w:w="0" w:type="auto"/>
            <w:vAlign w:val="center"/>
            <w:hideMark/>
          </w:tcPr>
          <w:p w14:paraId="52C35FED"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Leaflet-carrying Box: Cross Section</w:t>
            </w:r>
          </w:p>
          <w:p w14:paraId="2C43FBD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7211A6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r>
    </w:tbl>
    <w:p w14:paraId="0110991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4CD881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F91F7F7" w14:textId="77777777" w:rsidTr="00E13E50">
        <w:tc>
          <w:tcPr>
            <w:tcW w:w="1200" w:type="dxa"/>
            <w:noWrap/>
            <w:tcMar>
              <w:top w:w="15" w:type="dxa"/>
              <w:left w:w="15" w:type="dxa"/>
              <w:bottom w:w="15" w:type="dxa"/>
              <w:right w:w="240" w:type="dxa"/>
            </w:tcMar>
            <w:hideMark/>
          </w:tcPr>
          <w:p w14:paraId="0BEB469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64.</w:t>
            </w:r>
          </w:p>
        </w:tc>
        <w:tc>
          <w:tcPr>
            <w:tcW w:w="0" w:type="auto"/>
            <w:vAlign w:val="center"/>
            <w:hideMark/>
          </w:tcPr>
          <w:p w14:paraId="5C0082BF"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Leaflet Container</w:t>
            </w:r>
          </w:p>
          <w:p w14:paraId="1AA4BC7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CDE19D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r>
    </w:tbl>
    <w:p w14:paraId="0DE294A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86E717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E8D8679" w14:textId="77777777" w:rsidTr="00E13E50">
        <w:tc>
          <w:tcPr>
            <w:tcW w:w="1200" w:type="dxa"/>
            <w:noWrap/>
            <w:tcMar>
              <w:top w:w="15" w:type="dxa"/>
              <w:left w:w="15" w:type="dxa"/>
              <w:bottom w:w="15" w:type="dxa"/>
              <w:right w:w="240" w:type="dxa"/>
            </w:tcMar>
            <w:hideMark/>
          </w:tcPr>
          <w:p w14:paraId="50029F3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65.</w:t>
            </w:r>
          </w:p>
        </w:tc>
        <w:tc>
          <w:tcPr>
            <w:tcW w:w="0" w:type="auto"/>
            <w:vAlign w:val="center"/>
            <w:hideMark/>
          </w:tcPr>
          <w:p w14:paraId="0FA1FBE9"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H.E. Bombs</w:t>
            </w:r>
          </w:p>
          <w:p w14:paraId="5449DCB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30A4D50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46</w:t>
            </w:r>
          </w:p>
        </w:tc>
      </w:tr>
    </w:tbl>
    <w:p w14:paraId="566C9F6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202B3AC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91D07B2" w14:textId="77777777" w:rsidTr="00E13E50">
        <w:tc>
          <w:tcPr>
            <w:tcW w:w="1200" w:type="dxa"/>
            <w:noWrap/>
            <w:tcMar>
              <w:top w:w="15" w:type="dxa"/>
              <w:left w:w="15" w:type="dxa"/>
              <w:bottom w:w="15" w:type="dxa"/>
              <w:right w:w="240" w:type="dxa"/>
            </w:tcMar>
            <w:hideMark/>
          </w:tcPr>
          <w:p w14:paraId="3579FB3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66.</w:t>
            </w:r>
          </w:p>
        </w:tc>
        <w:tc>
          <w:tcPr>
            <w:tcW w:w="0" w:type="auto"/>
            <w:vAlign w:val="center"/>
            <w:hideMark/>
          </w:tcPr>
          <w:p w14:paraId="23A8606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H.E. Bombs</w:t>
            </w:r>
          </w:p>
          <w:p w14:paraId="0D8711F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1C8A2D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48</w:t>
            </w:r>
          </w:p>
        </w:tc>
      </w:tr>
    </w:tbl>
    <w:p w14:paraId="49BD2AD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920E7D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47FFC24" w14:textId="77777777" w:rsidTr="00E13E50">
        <w:tc>
          <w:tcPr>
            <w:tcW w:w="1200" w:type="dxa"/>
            <w:noWrap/>
            <w:tcMar>
              <w:top w:w="15" w:type="dxa"/>
              <w:left w:w="15" w:type="dxa"/>
              <w:bottom w:w="15" w:type="dxa"/>
              <w:right w:w="240" w:type="dxa"/>
            </w:tcMar>
            <w:hideMark/>
          </w:tcPr>
          <w:p w14:paraId="7E6A573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67.</w:t>
            </w:r>
          </w:p>
        </w:tc>
        <w:tc>
          <w:tcPr>
            <w:tcW w:w="0" w:type="auto"/>
            <w:vAlign w:val="center"/>
            <w:hideMark/>
          </w:tcPr>
          <w:p w14:paraId="50A03FBB"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H.E. Bombs</w:t>
            </w:r>
          </w:p>
          <w:p w14:paraId="2EB9BAA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63B859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r>
    </w:tbl>
    <w:p w14:paraId="4CF8E39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033F208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7130B898" w14:textId="77777777" w:rsidTr="00E13E50">
        <w:tc>
          <w:tcPr>
            <w:tcW w:w="1200" w:type="dxa"/>
            <w:noWrap/>
            <w:tcMar>
              <w:top w:w="15" w:type="dxa"/>
              <w:left w:w="15" w:type="dxa"/>
              <w:bottom w:w="15" w:type="dxa"/>
              <w:right w:w="240" w:type="dxa"/>
            </w:tcMar>
            <w:hideMark/>
          </w:tcPr>
          <w:p w14:paraId="27CE746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68.</w:t>
            </w:r>
          </w:p>
        </w:tc>
        <w:tc>
          <w:tcPr>
            <w:tcW w:w="0" w:type="auto"/>
            <w:vAlign w:val="center"/>
            <w:hideMark/>
          </w:tcPr>
          <w:p w14:paraId="3654DCE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American Bombs</w:t>
            </w:r>
          </w:p>
          <w:p w14:paraId="70AB64F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A4CD91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52</w:t>
            </w:r>
          </w:p>
        </w:tc>
      </w:tr>
    </w:tbl>
    <w:p w14:paraId="75268172"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140F7B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FD73649" w14:textId="77777777" w:rsidTr="00E13E50">
        <w:tc>
          <w:tcPr>
            <w:tcW w:w="1200" w:type="dxa"/>
            <w:noWrap/>
            <w:tcMar>
              <w:top w:w="15" w:type="dxa"/>
              <w:left w:w="15" w:type="dxa"/>
              <w:bottom w:w="15" w:type="dxa"/>
              <w:right w:w="240" w:type="dxa"/>
            </w:tcMar>
            <w:hideMark/>
          </w:tcPr>
          <w:p w14:paraId="146BE05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69.</w:t>
            </w:r>
          </w:p>
        </w:tc>
        <w:tc>
          <w:tcPr>
            <w:tcW w:w="0" w:type="auto"/>
            <w:vAlign w:val="center"/>
            <w:hideMark/>
          </w:tcPr>
          <w:p w14:paraId="098AB15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Trench Mortar Bomb</w:t>
            </w:r>
          </w:p>
          <w:p w14:paraId="28C3205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0BD78F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w:t>
            </w:r>
          </w:p>
        </w:tc>
      </w:tr>
    </w:tbl>
    <w:p w14:paraId="5E4A671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761854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152F66C" w14:textId="77777777" w:rsidTr="00E13E50">
        <w:tc>
          <w:tcPr>
            <w:tcW w:w="1200" w:type="dxa"/>
            <w:noWrap/>
            <w:tcMar>
              <w:top w:w="15" w:type="dxa"/>
              <w:left w:w="15" w:type="dxa"/>
              <w:bottom w:w="15" w:type="dxa"/>
              <w:right w:w="240" w:type="dxa"/>
            </w:tcMar>
            <w:hideMark/>
          </w:tcPr>
          <w:p w14:paraId="234360F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70.</w:t>
            </w:r>
          </w:p>
        </w:tc>
        <w:tc>
          <w:tcPr>
            <w:tcW w:w="0" w:type="auto"/>
            <w:vAlign w:val="center"/>
            <w:hideMark/>
          </w:tcPr>
          <w:p w14:paraId="6AEBD1F3"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Trench Mortar Bomb</w:t>
            </w:r>
          </w:p>
          <w:p w14:paraId="73E2388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89FB0E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w:t>
            </w:r>
          </w:p>
        </w:tc>
      </w:tr>
    </w:tbl>
    <w:p w14:paraId="56C458E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593CE04"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B4DABEA" w14:textId="77777777" w:rsidTr="00E13E50">
        <w:tc>
          <w:tcPr>
            <w:tcW w:w="1200" w:type="dxa"/>
            <w:noWrap/>
            <w:tcMar>
              <w:top w:w="15" w:type="dxa"/>
              <w:left w:w="15" w:type="dxa"/>
              <w:bottom w:w="15" w:type="dxa"/>
              <w:right w:w="240" w:type="dxa"/>
            </w:tcMar>
            <w:hideMark/>
          </w:tcPr>
          <w:p w14:paraId="5253547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71.</w:t>
            </w:r>
          </w:p>
        </w:tc>
        <w:tc>
          <w:tcPr>
            <w:tcW w:w="0" w:type="auto"/>
            <w:vAlign w:val="center"/>
            <w:hideMark/>
          </w:tcPr>
          <w:p w14:paraId="61DBE0A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Anti-Aircraft Shells</w:t>
            </w:r>
          </w:p>
          <w:p w14:paraId="4B46197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B4BF04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w:t>
            </w:r>
          </w:p>
        </w:tc>
      </w:tr>
    </w:tbl>
    <w:p w14:paraId="3DC8D48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C8CF79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47BE077" w14:textId="77777777" w:rsidTr="00E13E50">
        <w:tc>
          <w:tcPr>
            <w:tcW w:w="1200" w:type="dxa"/>
            <w:noWrap/>
            <w:tcMar>
              <w:top w:w="15" w:type="dxa"/>
              <w:left w:w="15" w:type="dxa"/>
              <w:bottom w:w="15" w:type="dxa"/>
              <w:right w:w="240" w:type="dxa"/>
            </w:tcMar>
            <w:hideMark/>
          </w:tcPr>
          <w:p w14:paraId="2702FB1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72.</w:t>
            </w:r>
          </w:p>
        </w:tc>
        <w:tc>
          <w:tcPr>
            <w:tcW w:w="0" w:type="auto"/>
            <w:vAlign w:val="center"/>
            <w:hideMark/>
          </w:tcPr>
          <w:p w14:paraId="3867E47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U.P. Shell: 3 in.</w:t>
            </w:r>
          </w:p>
          <w:p w14:paraId="04B4A92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1C9598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57</w:t>
            </w:r>
          </w:p>
        </w:tc>
      </w:tr>
    </w:tbl>
    <w:p w14:paraId="5F5F01F5"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5ADAEDD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184C5F9" w14:textId="77777777" w:rsidTr="00E13E50">
        <w:tc>
          <w:tcPr>
            <w:tcW w:w="1200" w:type="dxa"/>
            <w:noWrap/>
            <w:tcMar>
              <w:top w:w="15" w:type="dxa"/>
              <w:left w:w="15" w:type="dxa"/>
              <w:bottom w:w="15" w:type="dxa"/>
              <w:right w:w="240" w:type="dxa"/>
            </w:tcMar>
            <w:hideMark/>
          </w:tcPr>
          <w:p w14:paraId="1BE3492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73.</w:t>
            </w:r>
          </w:p>
        </w:tc>
        <w:tc>
          <w:tcPr>
            <w:tcW w:w="0" w:type="auto"/>
            <w:vAlign w:val="center"/>
            <w:hideMark/>
          </w:tcPr>
          <w:p w14:paraId="7979C37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U.P. Shell: 2 in.</w:t>
            </w:r>
          </w:p>
          <w:p w14:paraId="4F4CA0D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9C2640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57</w:t>
            </w:r>
          </w:p>
        </w:tc>
      </w:tr>
    </w:tbl>
    <w:p w14:paraId="1DABC25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614B581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29E0A130" w14:textId="77777777" w:rsidTr="00E13E50">
        <w:tc>
          <w:tcPr>
            <w:tcW w:w="1200" w:type="dxa"/>
            <w:noWrap/>
            <w:tcMar>
              <w:top w:w="15" w:type="dxa"/>
              <w:left w:w="15" w:type="dxa"/>
              <w:bottom w:w="15" w:type="dxa"/>
              <w:right w:w="240" w:type="dxa"/>
            </w:tcMar>
            <w:hideMark/>
          </w:tcPr>
          <w:p w14:paraId="2280994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74.</w:t>
            </w:r>
          </w:p>
        </w:tc>
        <w:tc>
          <w:tcPr>
            <w:tcW w:w="0" w:type="auto"/>
            <w:vAlign w:val="center"/>
            <w:hideMark/>
          </w:tcPr>
          <w:p w14:paraId="3A84B72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British Small Yellow Bomb</w:t>
            </w:r>
          </w:p>
          <w:p w14:paraId="1072E06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218BB92"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r>
    </w:tbl>
    <w:p w14:paraId="29947D6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09C103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1435F087" w14:textId="77777777" w:rsidTr="00E13E50">
        <w:tc>
          <w:tcPr>
            <w:tcW w:w="1200" w:type="dxa"/>
            <w:noWrap/>
            <w:tcMar>
              <w:top w:w="15" w:type="dxa"/>
              <w:left w:w="15" w:type="dxa"/>
              <w:bottom w:w="15" w:type="dxa"/>
              <w:right w:w="240" w:type="dxa"/>
            </w:tcMar>
            <w:hideMark/>
          </w:tcPr>
          <w:p w14:paraId="3E26FD7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75.</w:t>
            </w:r>
          </w:p>
        </w:tc>
        <w:tc>
          <w:tcPr>
            <w:tcW w:w="0" w:type="auto"/>
            <w:vAlign w:val="center"/>
            <w:hideMark/>
          </w:tcPr>
          <w:p w14:paraId="78D6EF95"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Phosphorus Bottles in Container</w:t>
            </w:r>
          </w:p>
          <w:p w14:paraId="68B2252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15485D7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r>
    </w:tbl>
    <w:p w14:paraId="74592629"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1B19D8C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2B382DC" w14:textId="77777777" w:rsidTr="00E13E50">
        <w:tc>
          <w:tcPr>
            <w:tcW w:w="1200" w:type="dxa"/>
            <w:noWrap/>
            <w:tcMar>
              <w:top w:w="15" w:type="dxa"/>
              <w:left w:w="15" w:type="dxa"/>
              <w:bottom w:w="15" w:type="dxa"/>
              <w:right w:w="240" w:type="dxa"/>
            </w:tcMar>
            <w:hideMark/>
          </w:tcPr>
          <w:p w14:paraId="499EE52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76.</w:t>
            </w:r>
          </w:p>
        </w:tc>
        <w:tc>
          <w:tcPr>
            <w:tcW w:w="0" w:type="auto"/>
            <w:vAlign w:val="center"/>
            <w:hideMark/>
          </w:tcPr>
          <w:p w14:paraId="6FC9B0E1"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Phosphorus Bottle and Breaker Assembly</w:t>
            </w:r>
          </w:p>
          <w:p w14:paraId="27938BE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626B8AA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59</w:t>
            </w:r>
          </w:p>
        </w:tc>
      </w:tr>
    </w:tbl>
    <w:p w14:paraId="4BB0095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B640DA7"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37499959" w14:textId="77777777" w:rsidTr="00E13E50">
        <w:tc>
          <w:tcPr>
            <w:tcW w:w="1200" w:type="dxa"/>
            <w:noWrap/>
            <w:tcMar>
              <w:top w:w="15" w:type="dxa"/>
              <w:left w:w="15" w:type="dxa"/>
              <w:bottom w:w="15" w:type="dxa"/>
              <w:right w:w="240" w:type="dxa"/>
            </w:tcMar>
            <w:hideMark/>
          </w:tcPr>
          <w:p w14:paraId="086C837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77.</w:t>
            </w:r>
          </w:p>
        </w:tc>
        <w:tc>
          <w:tcPr>
            <w:tcW w:w="0" w:type="auto"/>
            <w:vAlign w:val="center"/>
            <w:hideMark/>
          </w:tcPr>
          <w:p w14:paraId="45FCC7E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Incendiary Sock Unit</w:t>
            </w:r>
          </w:p>
          <w:p w14:paraId="0D8E721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2CBBAF8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60</w:t>
            </w:r>
          </w:p>
        </w:tc>
      </w:tr>
    </w:tbl>
    <w:p w14:paraId="1D8CB3D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9DCF888"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D31EFA0" w14:textId="77777777" w:rsidTr="00E13E50">
        <w:tc>
          <w:tcPr>
            <w:tcW w:w="1200" w:type="dxa"/>
            <w:noWrap/>
            <w:tcMar>
              <w:top w:w="15" w:type="dxa"/>
              <w:left w:w="15" w:type="dxa"/>
              <w:bottom w:w="15" w:type="dxa"/>
              <w:right w:w="240" w:type="dxa"/>
            </w:tcMar>
            <w:hideMark/>
          </w:tcPr>
          <w:p w14:paraId="6D374BAD"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78.</w:t>
            </w:r>
          </w:p>
        </w:tc>
        <w:tc>
          <w:tcPr>
            <w:tcW w:w="0" w:type="auto"/>
            <w:vAlign w:val="center"/>
            <w:hideMark/>
          </w:tcPr>
          <w:p w14:paraId="7D5F169E"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Can of Incendiary Jelly</w:t>
            </w:r>
          </w:p>
          <w:p w14:paraId="43F3A57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751F4F4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60</w:t>
            </w:r>
          </w:p>
        </w:tc>
      </w:tr>
    </w:tbl>
    <w:p w14:paraId="0FC29EE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3855B15F"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30FF5B0" w14:textId="77777777" w:rsidTr="00E13E50">
        <w:tc>
          <w:tcPr>
            <w:tcW w:w="1200" w:type="dxa"/>
            <w:noWrap/>
            <w:tcMar>
              <w:top w:w="15" w:type="dxa"/>
              <w:left w:w="15" w:type="dxa"/>
              <w:bottom w:w="15" w:type="dxa"/>
              <w:right w:w="240" w:type="dxa"/>
            </w:tcMar>
            <w:hideMark/>
          </w:tcPr>
          <w:p w14:paraId="4A82539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79.</w:t>
            </w:r>
          </w:p>
        </w:tc>
        <w:tc>
          <w:tcPr>
            <w:tcW w:w="0" w:type="auto"/>
            <w:vAlign w:val="center"/>
            <w:hideMark/>
          </w:tcPr>
          <w:p w14:paraId="04CEA088"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9 in. Balloon Link</w:t>
            </w:r>
          </w:p>
          <w:p w14:paraId="05F1238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EEBB1C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61</w:t>
            </w:r>
          </w:p>
        </w:tc>
      </w:tr>
    </w:tbl>
    <w:p w14:paraId="165124F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2043B9A"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1324F05" w14:textId="77777777" w:rsidTr="00E13E50">
        <w:tc>
          <w:tcPr>
            <w:tcW w:w="1200" w:type="dxa"/>
            <w:noWrap/>
            <w:tcMar>
              <w:top w:w="15" w:type="dxa"/>
              <w:left w:w="15" w:type="dxa"/>
              <w:bottom w:w="15" w:type="dxa"/>
              <w:right w:w="240" w:type="dxa"/>
            </w:tcMar>
            <w:hideMark/>
          </w:tcPr>
          <w:p w14:paraId="376F56F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80.</w:t>
            </w:r>
          </w:p>
        </w:tc>
        <w:tc>
          <w:tcPr>
            <w:tcW w:w="0" w:type="auto"/>
            <w:vAlign w:val="center"/>
            <w:hideMark/>
          </w:tcPr>
          <w:p w14:paraId="456726C7"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10 in. Balloon Link</w:t>
            </w:r>
          </w:p>
          <w:p w14:paraId="2147883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5041A3B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61</w:t>
            </w:r>
          </w:p>
        </w:tc>
      </w:tr>
    </w:tbl>
    <w:p w14:paraId="020E146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7130DBD3"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5712079C" w14:textId="77777777" w:rsidTr="00E13E50">
        <w:tc>
          <w:tcPr>
            <w:tcW w:w="1200" w:type="dxa"/>
            <w:noWrap/>
            <w:tcMar>
              <w:top w:w="15" w:type="dxa"/>
              <w:left w:w="15" w:type="dxa"/>
              <w:bottom w:w="15" w:type="dxa"/>
              <w:right w:w="240" w:type="dxa"/>
            </w:tcMar>
            <w:hideMark/>
          </w:tcPr>
          <w:p w14:paraId="7A6E2C6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81.</w:t>
            </w:r>
          </w:p>
        </w:tc>
        <w:tc>
          <w:tcPr>
            <w:tcW w:w="0" w:type="auto"/>
            <w:vAlign w:val="center"/>
            <w:hideMark/>
          </w:tcPr>
          <w:p w14:paraId="6FA9D7D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Barrage Balloon Attachment</w:t>
            </w:r>
          </w:p>
          <w:p w14:paraId="61CB038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4539F46"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61</w:t>
            </w:r>
          </w:p>
        </w:tc>
      </w:tr>
    </w:tbl>
    <w:p w14:paraId="69BADAF0"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06E1F46"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41CB4E16" w14:textId="77777777" w:rsidTr="00E13E50">
        <w:tc>
          <w:tcPr>
            <w:tcW w:w="1200" w:type="dxa"/>
            <w:noWrap/>
            <w:tcMar>
              <w:top w:w="15" w:type="dxa"/>
              <w:left w:w="15" w:type="dxa"/>
              <w:bottom w:w="15" w:type="dxa"/>
              <w:right w:w="240" w:type="dxa"/>
            </w:tcMar>
            <w:hideMark/>
          </w:tcPr>
          <w:p w14:paraId="5BB2A47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82.</w:t>
            </w:r>
          </w:p>
        </w:tc>
        <w:tc>
          <w:tcPr>
            <w:tcW w:w="0" w:type="auto"/>
            <w:vAlign w:val="center"/>
            <w:hideMark/>
          </w:tcPr>
          <w:p w14:paraId="6F5C0926"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Flying Bomb</w:t>
            </w:r>
          </w:p>
          <w:p w14:paraId="38D7DF2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4C99C299"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64</w:t>
            </w:r>
          </w:p>
        </w:tc>
      </w:tr>
    </w:tbl>
    <w:p w14:paraId="2F7F680D"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vanish/>
          <w:color w:val="202122"/>
          <w:sz w:val="24"/>
          <w:szCs w:val="24"/>
          <w:lang w:val="en" w:eastAsia="en-GB"/>
        </w:rPr>
      </w:pPr>
    </w:p>
    <w:p w14:paraId="45C78E31" w14:textId="77777777" w:rsidR="00E13E50" w:rsidRPr="00E13E50" w:rsidRDefault="00E13E50" w:rsidP="00E13E50">
      <w:pPr>
        <w:numPr>
          <w:ilvl w:val="0"/>
          <w:numId w:val="3"/>
        </w:numPr>
        <w:shd w:val="clear" w:color="auto" w:fill="FFFFFF"/>
        <w:spacing w:after="0" w:line="240" w:lineRule="auto"/>
        <w:ind w:left="3360"/>
        <w:rPr>
          <w:rFonts w:ascii="Arial" w:eastAsia="Times New Roman" w:hAnsi="Arial" w:cs="Arial"/>
          <w:color w:val="202122"/>
          <w:sz w:val="24"/>
          <w:szCs w:val="24"/>
          <w:lang w:val="en" w:eastAsia="en-GB"/>
        </w:rPr>
      </w:pPr>
    </w:p>
    <w:tbl>
      <w:tblPr>
        <w:tblW w:w="15600" w:type="dxa"/>
        <w:tblCellMar>
          <w:top w:w="15" w:type="dxa"/>
          <w:left w:w="15" w:type="dxa"/>
          <w:bottom w:w="15" w:type="dxa"/>
          <w:right w:w="15" w:type="dxa"/>
        </w:tblCellMar>
        <w:tblLook w:val="04A0" w:firstRow="1" w:lastRow="0" w:firstColumn="1" w:lastColumn="0" w:noHBand="0" w:noVBand="1"/>
      </w:tblPr>
      <w:tblGrid>
        <w:gridCol w:w="1152"/>
        <w:gridCol w:w="30071"/>
        <w:gridCol w:w="457"/>
      </w:tblGrid>
      <w:tr w:rsidR="00E13E50" w:rsidRPr="00E13E50" w14:paraId="08261E47" w14:textId="77777777" w:rsidTr="00E13E50">
        <w:tc>
          <w:tcPr>
            <w:tcW w:w="1200" w:type="dxa"/>
            <w:noWrap/>
            <w:tcMar>
              <w:top w:w="15" w:type="dxa"/>
              <w:left w:w="15" w:type="dxa"/>
              <w:bottom w:w="15" w:type="dxa"/>
              <w:right w:w="240" w:type="dxa"/>
            </w:tcMar>
            <w:hideMark/>
          </w:tcPr>
          <w:p w14:paraId="13A6D4FB"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83.</w:t>
            </w:r>
          </w:p>
        </w:tc>
        <w:tc>
          <w:tcPr>
            <w:tcW w:w="0" w:type="auto"/>
            <w:vAlign w:val="center"/>
            <w:hideMark/>
          </w:tcPr>
          <w:p w14:paraId="0245593C" w14:textId="77777777" w:rsidR="00E13E50" w:rsidRPr="00E13E50" w:rsidRDefault="00E13E50" w:rsidP="00E13E50">
            <w:pPr>
              <w:spacing w:after="0" w:line="240" w:lineRule="auto"/>
              <w:jc w:val="both"/>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shd w:val="clear" w:color="auto" w:fill="FFFFFF"/>
                <w:lang w:eastAsia="en-GB"/>
              </w:rPr>
              <w:t>German Flying Bomb: Internal Arrangement</w:t>
            </w:r>
          </w:p>
          <w:p w14:paraId="397D012E"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pacing w:val="60"/>
                <w:sz w:val="21"/>
                <w:szCs w:val="21"/>
                <w:lang w:eastAsia="en-GB"/>
              </w:rPr>
              <w:t>................................................................................................................................................................................................................................................................................................................................................................................................</w:t>
            </w:r>
          </w:p>
        </w:tc>
        <w:tc>
          <w:tcPr>
            <w:tcW w:w="480" w:type="dxa"/>
            <w:noWrap/>
            <w:vAlign w:val="bottom"/>
            <w:hideMark/>
          </w:tcPr>
          <w:p w14:paraId="0BA305E7"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65</w:t>
            </w:r>
          </w:p>
        </w:tc>
      </w:tr>
    </w:tbl>
    <w:p w14:paraId="3964357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p>
    <w:p w14:paraId="54645F3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INTRODUCTION</w:t>
      </w:r>
    </w:p>
    <w:p w14:paraId="29A4946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Training Pamphlet describes some of the objects which may be found on the ground after an air-raid, including certain items which, though not of enemy origin, may be mistaken for hostile weapons, and others which may drop from the air at any time. The descriptions and illustrations will facilitate their recognition. They should be disposed of in accordance with existing instructions. Where an abbreviation is shown in brackets after the name, it should be used in reporting.</w:t>
      </w:r>
    </w:p>
    <w:p w14:paraId="29DEC0D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Training Pamphlet No. 1: Notes on the Detection and Reporting of Unexploded Missiles " (2nd Edition) indicates the safety precautions to be taken in each case.</w:t>
      </w:r>
    </w:p>
    <w:p w14:paraId="619998A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Until the harmless nature of any object is established, it should be approached with care and all the precautions laid down should be strictly observed. The public should, in all cases, be prevented from handling objects which are suspected of having been dropped from aircraft.</w:t>
      </w:r>
    </w:p>
    <w:p w14:paraId="5C822B9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17"/>
          <w:szCs w:val="17"/>
          <w:lang w:val="en" w:eastAsia="en-GB"/>
        </w:rPr>
      </w:pPr>
      <w:r w:rsidRPr="00E13E50">
        <w:rPr>
          <w:rFonts w:ascii="Arial" w:eastAsia="Times New Roman" w:hAnsi="Arial" w:cs="Arial"/>
          <w:b/>
          <w:bCs/>
          <w:color w:val="202122"/>
          <w:sz w:val="17"/>
          <w:szCs w:val="17"/>
          <w:lang w:val="en" w:eastAsia="en-GB"/>
        </w:rPr>
        <w:t>NOTE:—The information given within is strictly confidential, and must not be divulged to persons other than those responsible for taking action. It must not be reproduced in the Press or in Civil Defence or other magazines.</w:t>
      </w:r>
    </w:p>
    <w:p w14:paraId="08D003ED" w14:textId="77777777" w:rsidR="00E13E50" w:rsidRPr="00E13E50" w:rsidRDefault="00E13E50" w:rsidP="00E13E50">
      <w:pPr>
        <w:shd w:val="clear" w:color="auto" w:fill="FFFFFF"/>
        <w:spacing w:before="120" w:after="12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August, 1944</w:t>
      </w:r>
    </w:p>
    <w:p w14:paraId="2F333F1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 GERMAN BOMBS</w:t>
      </w:r>
    </w:p>
    <w:p w14:paraId="5C0729D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High Explosive Bombs (H.E.)</w:t>
      </w:r>
    </w:p>
    <w:p w14:paraId="19DD25E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main range of German high explosive bombs is illustrated in Figures 1–9; tabulated in Appendix A and detailed below.</w:t>
      </w:r>
    </w:p>
    <w:p w14:paraId="5404C27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General Purpose Bombs:—</w:t>
      </w:r>
    </w:p>
    <w:p w14:paraId="55A6745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Type A are thin case steel bombs of 50, 250, 500, 1,000, 1,200 and 1,800 kg. They are distinguished by a yellow stripe painted on the tail vanes and/or on the tail cone, or by the tail cone being painted yellow all over. (German marking, SC.)</w:t>
      </w:r>
    </w:p>
    <w:p w14:paraId="6DC98D7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Type B are medium case steel bombs of 50, 70, 250, 500 and I,700 kg. The fragmentation effect of these bombs is more efficient than those in A owing to their heavier wall construction. They are usually distinguished by a red stripe painted on the tail vanes and/or on the tail cone, or by the tail cone being painted red all over (German marking, SD).</w:t>
      </w:r>
    </w:p>
    <w:p w14:paraId="6844C4A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Armour-piercing steel bombs are of 500, 1,000 and 1,400 kg. These are distinguished by a dark blue stripe painted on the tail vanes and/or on the tail cone, or by the tail cone being painted dark blue all over (German marking, PC).</w:t>
      </w:r>
    </w:p>
    <w:p w14:paraId="3138298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(iii) There is also a light alloy cased bomb of 2,500 kg. (German marking, SC.)</w:t>
      </w:r>
    </w:p>
    <w:p w14:paraId="529E267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(iv) Anti-personnel bombs are of three types. The anti-personnel bomb illustrated in Figure 3 is known as the "SD I" and weighs about I kg. It is pear-shaped, having a maximum diameter of 2 in. tapering to 1⅜ in. at the nose, and is 6¾ in. long overall. It has six or eight light metal fins, each ½ in. wide and 1¼ in. long, mounted on a tubular frame 1 in. diameter, the rear end of the fins being supported by a circular band ½ in. or ¾ in. wide and 2 in. diameter. A smaller pattern, thought to be of French origin, weighs approximately ½ kg. and is 6 in. long overall. Both sizes may be painted yellow or dark green and are fitted with an impact type fuse. (SD½.)</w:t>
      </w:r>
    </w:p>
    <w:p w14:paraId="183677D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bomb shown in Figure 6 is the so-called "butterfly" bomb (known also by its German mark "SD 2 "). This bomb weighs 2 kg. (i.e. about 4 lb.) and is 3½ in. long and 3¼ in. diameter. The outer casing,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dark grey-green, dark red or yellow, and sometimes having red or yellow stripes on the body or wings, is a cylinder of sheet metal in two halves, which open to form a species of parachute or wings as the bomb falls, with two ends which become vanes rotating at the end of a steel cable 5 in. long, thus rendering the fuze live. Three types of </w:t>
      </w:r>
      <w:proofErr w:type="gramStart"/>
      <w:r w:rsidRPr="00E13E50">
        <w:rPr>
          <w:rFonts w:ascii="Arial" w:eastAsia="Times New Roman" w:hAnsi="Arial" w:cs="Arial"/>
          <w:color w:val="202122"/>
          <w:sz w:val="24"/>
          <w:szCs w:val="24"/>
          <w:lang w:val="en" w:eastAsia="en-GB"/>
        </w:rPr>
        <w:t>fuze</w:t>
      </w:r>
      <w:proofErr w:type="gramEnd"/>
      <w:r w:rsidRPr="00E13E50">
        <w:rPr>
          <w:rFonts w:ascii="Arial" w:eastAsia="Times New Roman" w:hAnsi="Arial" w:cs="Arial"/>
          <w:color w:val="202122"/>
          <w:sz w:val="24"/>
          <w:szCs w:val="24"/>
          <w:lang w:val="en" w:eastAsia="en-GB"/>
        </w:rPr>
        <w:t xml:space="preserve"> are fitted in the bomb, viz.:—</w:t>
      </w:r>
    </w:p>
    <w:p w14:paraId="7C9FB64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one giving three seconds delay after release or direct action on impact;</w:t>
      </w:r>
    </w:p>
    <w:p w14:paraId="162015A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one giving a delay up to 30 minutes;</w:t>
      </w:r>
    </w:p>
    <w:p w14:paraId="67EBCED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c</w:t>
      </w:r>
      <w:r w:rsidRPr="00E13E50">
        <w:rPr>
          <w:rFonts w:ascii="Arial" w:eastAsia="Times New Roman" w:hAnsi="Arial" w:cs="Arial"/>
          <w:color w:val="202122"/>
          <w:sz w:val="24"/>
          <w:szCs w:val="24"/>
          <w:lang w:val="en" w:eastAsia="en-GB"/>
        </w:rPr>
        <w:t>) an anti-disturbance fuze.</w:t>
      </w:r>
    </w:p>
    <w:p w14:paraId="5C6AA46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version of the bomb with both wings removed and the propeller blades reduced in size to a triangular shape is shown in Figure 4. In this version an impact fuze is fitted.</w:t>
      </w:r>
    </w:p>
    <w:p w14:paraId="0233151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The SD 2 bomb when unexploded may be highly sensitive and</w:t>
      </w:r>
      <w:r w:rsidRPr="00E13E50">
        <w:rPr>
          <w:rFonts w:ascii="Arial" w:eastAsia="Times New Roman" w:hAnsi="Arial" w:cs="Arial"/>
          <w:color w:val="202122"/>
          <w:sz w:val="24"/>
          <w:szCs w:val="24"/>
          <w:lang w:val="en" w:eastAsia="en-GB"/>
        </w:rPr>
        <w:t> </w:t>
      </w:r>
      <w:r w:rsidRPr="00E13E50">
        <w:rPr>
          <w:rFonts w:ascii="Arial" w:eastAsia="Times New Roman" w:hAnsi="Arial" w:cs="Arial"/>
          <w:b/>
          <w:bCs/>
          <w:color w:val="202122"/>
          <w:sz w:val="24"/>
          <w:szCs w:val="24"/>
          <w:lang w:val="en" w:eastAsia="en-GB"/>
        </w:rPr>
        <w:t>must on no account be touched or subjected to the slightest vibration.</w:t>
      </w:r>
    </w:p>
    <w:p w14:paraId="7CBDA46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German SD 10A, type I, anti-personnel bomb corresponds very closely in dimensions to the SC 10 bomb, and is illustrated in Figure 5. The body of the bomb is steel, 0.6 in. thick, and is 12¾ in. long and 3⅜ in. diameter, and is formed solid at the tail end. The tail of sheet steel is secured to the body by four rivets and four indentations. It is 8½ in. long, and the vanes are 4¾ in. across. The nose of the bomb contains the fuze. The overall length is 21⅝ in. The body is olive green with D 10A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in black, and the figure "14" diametrically opposed in two places. The tail is also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olive green, sometimes with red bar between the vanes and stamped "41 </w:t>
      </w:r>
      <w:proofErr w:type="spellStart"/>
      <w:r w:rsidRPr="00E13E50">
        <w:rPr>
          <w:rFonts w:ascii="Arial" w:eastAsia="Times New Roman" w:hAnsi="Arial" w:cs="Arial"/>
          <w:color w:val="202122"/>
          <w:sz w:val="24"/>
          <w:szCs w:val="24"/>
          <w:lang w:val="en" w:eastAsia="en-GB"/>
        </w:rPr>
        <w:t>ewu</w:t>
      </w:r>
      <w:proofErr w:type="spellEnd"/>
      <w:r w:rsidRPr="00E13E50">
        <w:rPr>
          <w:rFonts w:ascii="Arial" w:eastAsia="Times New Roman" w:hAnsi="Arial" w:cs="Arial"/>
          <w:color w:val="202122"/>
          <w:sz w:val="24"/>
          <w:szCs w:val="24"/>
          <w:lang w:val="en" w:eastAsia="en-GB"/>
        </w:rPr>
        <w:t xml:space="preserve"> 138."</w:t>
      </w:r>
    </w:p>
    <w:p w14:paraId="12588CA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SD 10A, type II, has the same external dimensions, but has a double steel casing; the outer case being </w:t>
      </w:r>
      <w:r w:rsidRPr="00E13E50">
        <w:rPr>
          <w:rFonts w:ascii="Arial" w:eastAsia="Times New Roman" w:hAnsi="Arial" w:cs="Arial"/>
          <w:color w:val="202122"/>
          <w:sz w:val="18"/>
          <w:szCs w:val="18"/>
          <w:lang w:val="en" w:eastAsia="en-GB"/>
        </w:rPr>
        <w:t>7</w:t>
      </w:r>
      <w:r w:rsidRPr="00E13E50">
        <w:rPr>
          <w:rFonts w:ascii="Arial" w:eastAsia="Times New Roman" w:hAnsi="Arial" w:cs="Arial"/>
          <w:color w:val="202122"/>
          <w:sz w:val="18"/>
          <w:szCs w:val="18"/>
          <w:bdr w:val="single" w:sz="6" w:space="0" w:color="auto" w:frame="1"/>
          <w:lang w:val="en" w:eastAsia="en-GB"/>
        </w:rPr>
        <w:t>64</w:t>
      </w:r>
      <w:r w:rsidRPr="00E13E50">
        <w:rPr>
          <w:rFonts w:ascii="Arial" w:eastAsia="Times New Roman" w:hAnsi="Arial" w:cs="Arial"/>
          <w:color w:val="202122"/>
          <w:sz w:val="24"/>
          <w:szCs w:val="24"/>
          <w:lang w:val="en" w:eastAsia="en-GB"/>
        </w:rPr>
        <w:t> in. and the inner casing ⅛ in. thick. The space between these casings is filled with rough ¼ in. steel cubes set in concrete.</w:t>
      </w:r>
    </w:p>
    <w:p w14:paraId="6A1820C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(v) Radio-Controlled bombs have been developed mainly for use against shipping. Two types already used are:—</w:t>
      </w:r>
    </w:p>
    <w:p w14:paraId="3AAF65A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Hs 293</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see Figure 7</w:t>
      </w:r>
      <w:r w:rsidRPr="00E13E50">
        <w:rPr>
          <w:rFonts w:ascii="Arial" w:eastAsia="Times New Roman" w:hAnsi="Arial" w:cs="Arial"/>
          <w:color w:val="202122"/>
          <w:sz w:val="24"/>
          <w:szCs w:val="24"/>
          <w:lang w:val="en" w:eastAsia="en-GB"/>
        </w:rPr>
        <w:t>): A midwing monoplane glider with underslung jet-propulsive unit attached by a cast tripod. The total span is about 10 ft., and the overall length about 10 ft. 6 in. The fuselage comprises the nose, containing bomb of the 500 kg. type with kopfring 1 ft. 7 in. diameter; the centre, housing the radio control; and the tail unit. The glider is noiseless in flight except for a slight hum, and is fitted with a device for destroying the radio-control apparatus should the bomb fail to explode on impact.</w:t>
      </w:r>
    </w:p>
    <w:p w14:paraId="75DB002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PC</w:t>
      </w:r>
      <w:r w:rsidRPr="00E13E50">
        <w:rPr>
          <w:rFonts w:ascii="Arial" w:eastAsia="Times New Roman" w:hAnsi="Arial" w:cs="Arial"/>
          <w:color w:val="202122"/>
          <w:sz w:val="24"/>
          <w:szCs w:val="24"/>
          <w:lang w:val="en" w:eastAsia="en-GB"/>
        </w:rPr>
        <w:t> 1400 </w:t>
      </w:r>
      <w:r w:rsidRPr="00E13E50">
        <w:rPr>
          <w:rFonts w:ascii="Arial" w:eastAsia="Times New Roman" w:hAnsi="Arial" w:cs="Arial"/>
          <w:i/>
          <w:iCs/>
          <w:color w:val="202122"/>
          <w:sz w:val="24"/>
          <w:szCs w:val="24"/>
          <w:lang w:val="en" w:eastAsia="en-GB"/>
        </w:rPr>
        <w:t>FX</w:t>
      </w:r>
      <w:r w:rsidRPr="00E13E50">
        <w:rPr>
          <w:rFonts w:ascii="Arial" w:eastAsia="Times New Roman" w:hAnsi="Arial" w:cs="Arial"/>
          <w:color w:val="202122"/>
          <w:sz w:val="24"/>
          <w:szCs w:val="24"/>
          <w:lang w:val="en" w:eastAsia="en-GB"/>
        </w:rPr>
        <w:t xml:space="preserve">: A radio-controlled armour-piercing bomb as illustrated in Figure 8. The bomb itself is of the P.C. 1400 type (see appendix A, page 62) with a special tail unit </w:t>
      </w:r>
      <w:proofErr w:type="spellStart"/>
      <w:r w:rsidRPr="00E13E50">
        <w:rPr>
          <w:rFonts w:ascii="Arial" w:eastAsia="Times New Roman" w:hAnsi="Arial" w:cs="Arial"/>
          <w:color w:val="202122"/>
          <w:sz w:val="24"/>
          <w:szCs w:val="24"/>
          <w:lang w:val="en" w:eastAsia="en-GB"/>
        </w:rPr>
        <w:t>conțaining</w:t>
      </w:r>
      <w:proofErr w:type="spellEnd"/>
      <w:r w:rsidRPr="00E13E50">
        <w:rPr>
          <w:rFonts w:ascii="Arial" w:eastAsia="Times New Roman" w:hAnsi="Arial" w:cs="Arial"/>
          <w:color w:val="202122"/>
          <w:sz w:val="24"/>
          <w:szCs w:val="24"/>
          <w:lang w:val="en" w:eastAsia="en-GB"/>
        </w:rPr>
        <w:t xml:space="preserve"> radio control mechanism and with four large fins on the main body. It is radio-controlled from the bomber aircraft during its fall towards the target, so as to correct for normal bomb sighting errors. No jet-propulsion is used. The overall length of the bomb is 11ft., the span of the large fins 5 ft., and that of the tail unit 4 ft. A device to destroy the remote-control apparatus if the bomb fails to explode on impact is fitted.</w:t>
      </w:r>
    </w:p>
    <w:p w14:paraId="6DA174C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(vi) The latest addition to the range is a Parachute Bomb, consisting of a cylinder of sheet steel ⅛ in. thick, and oval in cross-section, 2 ft. 7 in. across at the widest and 1 ft. 4½ in. at the narrowest part. The straight sides are 4 ft. long, and in front is a tapered portion terminating in a flat nose and extending overall length to about 6 ft. A square sheet metal box 1 ft. 4 in. wide and 7 in. deep, which has a four-piece canvas cover, which contains the parachute, projects from the casing, to which it is secured. The parachute sits on a wooden platform with four springs underneath to assist ejection. It has a wire stiffening; is about 5 ft. diameter and is attached to the bomb by 32 cords. Parachutes found have been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red, green or blue. The bomb is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field-grey and marked "SB 1000/410" and "52 A +." (See Figures 9A and 9B.)</w:t>
      </w:r>
    </w:p>
    <w:p w14:paraId="660A523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p>
    <w:p w14:paraId="35009997"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
    <w:p w14:paraId="731103A1"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016AD10" wp14:editId="138267CC">
            <wp:extent cx="4286250" cy="3095625"/>
            <wp:effectExtent l="0" t="0" r="0" b="9525"/>
            <wp:docPr id="185" name="Picture 185" descr="Objects Dropped From The Air p03 (cropped).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Objects Dropped From The Air p03 (cropped).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3095625"/>
                    </a:xfrm>
                    <a:prstGeom prst="rect">
                      <a:avLst/>
                    </a:prstGeom>
                    <a:noFill/>
                    <a:ln>
                      <a:noFill/>
                    </a:ln>
                  </pic:spPr>
                </pic:pic>
              </a:graphicData>
            </a:graphic>
          </wp:inline>
        </w:drawing>
      </w:r>
    </w:p>
    <w:p w14:paraId="6EC52628" w14:textId="77777777" w:rsidR="00E13E50" w:rsidRPr="00E13E50" w:rsidRDefault="00E13E50" w:rsidP="00451721">
      <w:pPr>
        <w:shd w:val="clear" w:color="auto" w:fill="FFFFFF"/>
        <w:spacing w:before="120" w:after="120" w:line="240" w:lineRule="auto"/>
        <w:jc w:val="center"/>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xml:space="preserve">Steel extension rods (German name: </w:t>
      </w:r>
      <w:proofErr w:type="spellStart"/>
      <w:r w:rsidRPr="00E13E50">
        <w:rPr>
          <w:rFonts w:ascii="Arial" w:eastAsia="Times New Roman" w:hAnsi="Arial" w:cs="Arial"/>
          <w:color w:val="202122"/>
          <w:sz w:val="17"/>
          <w:szCs w:val="17"/>
          <w:lang w:val="en" w:eastAsia="en-GB"/>
        </w:rPr>
        <w:t>Dinort</w:t>
      </w:r>
      <w:proofErr w:type="spellEnd"/>
      <w:r w:rsidRPr="00E13E50">
        <w:rPr>
          <w:rFonts w:ascii="Arial" w:eastAsia="Times New Roman" w:hAnsi="Arial" w:cs="Arial"/>
          <w:color w:val="202122"/>
          <w:sz w:val="17"/>
          <w:szCs w:val="17"/>
          <w:lang w:val="en" w:eastAsia="en-GB"/>
        </w:rPr>
        <w:t>) are sometimes fitted to the noses of SD 50 and SD 250 bombs.</w:t>
      </w:r>
    </w:p>
    <w:p w14:paraId="1C55B150" w14:textId="77777777" w:rsidR="00E13E50" w:rsidRPr="00E13E50" w:rsidRDefault="00E13E50" w:rsidP="00451721">
      <w:pPr>
        <w:shd w:val="clear" w:color="auto" w:fill="FFFFFF"/>
        <w:spacing w:before="120" w:after="120" w:line="240" w:lineRule="auto"/>
        <w:jc w:val="center"/>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xml:space="preserve">Steel spikes to prevent ricochet are fitted only to bombs specially designed for them (German name </w:t>
      </w:r>
      <w:proofErr w:type="spellStart"/>
      <w:r w:rsidRPr="00E13E50">
        <w:rPr>
          <w:rFonts w:ascii="Arial" w:eastAsia="Times New Roman" w:hAnsi="Arial" w:cs="Arial"/>
          <w:color w:val="202122"/>
          <w:sz w:val="17"/>
          <w:szCs w:val="17"/>
          <w:lang w:val="en" w:eastAsia="en-GB"/>
        </w:rPr>
        <w:t>Stabbomben</w:t>
      </w:r>
      <w:proofErr w:type="spellEnd"/>
      <w:r w:rsidRPr="00E13E50">
        <w:rPr>
          <w:rFonts w:ascii="Arial" w:eastAsia="Times New Roman" w:hAnsi="Arial" w:cs="Arial"/>
          <w:color w:val="202122"/>
          <w:sz w:val="17"/>
          <w:szCs w:val="17"/>
          <w:lang w:val="en" w:eastAsia="en-GB"/>
        </w:rPr>
        <w:t xml:space="preserve">, abbreviated to </w:t>
      </w:r>
      <w:proofErr w:type="spellStart"/>
      <w:r w:rsidRPr="00E13E50">
        <w:rPr>
          <w:rFonts w:ascii="Arial" w:eastAsia="Times New Roman" w:hAnsi="Arial" w:cs="Arial"/>
          <w:color w:val="202122"/>
          <w:sz w:val="17"/>
          <w:szCs w:val="17"/>
          <w:lang w:val="en" w:eastAsia="en-GB"/>
        </w:rPr>
        <w:t>Stabo</w:t>
      </w:r>
      <w:proofErr w:type="spellEnd"/>
      <w:r w:rsidRPr="00E13E50">
        <w:rPr>
          <w:rFonts w:ascii="Arial" w:eastAsia="Times New Roman" w:hAnsi="Arial" w:cs="Arial"/>
          <w:color w:val="202122"/>
          <w:sz w:val="17"/>
          <w:szCs w:val="17"/>
          <w:lang w:val="en" w:eastAsia="en-GB"/>
        </w:rPr>
        <w:t>).</w:t>
      </w:r>
    </w:p>
    <w:p w14:paraId="1E800961" w14:textId="77777777" w:rsidR="00E13E50" w:rsidRPr="00E13E50" w:rsidRDefault="00E13E50" w:rsidP="00451721">
      <w:pPr>
        <w:shd w:val="clear" w:color="auto" w:fill="FFFFFF"/>
        <w:spacing w:before="120" w:after="120" w:line="240" w:lineRule="auto"/>
        <w:jc w:val="center"/>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A retarder ring (Kopfring) is sometimes fitted to SC 50, SC 250 and SC 500 bombs.</w:t>
      </w:r>
    </w:p>
    <w:p w14:paraId="30F4945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 xml:space="preserve">Figure </w:t>
      </w:r>
      <w:r w:rsidR="00451721" w:rsidRPr="00E13E50">
        <w:rPr>
          <w:rFonts w:ascii="Arial" w:eastAsia="Times New Roman" w:hAnsi="Arial" w:cs="Arial"/>
          <w:smallCaps/>
          <w:color w:val="202122"/>
          <w:sz w:val="24"/>
          <w:szCs w:val="24"/>
          <w:lang w:val="en" w:eastAsia="en-GB"/>
        </w:rPr>
        <w:t>1.</w:t>
      </w:r>
      <w:r w:rsidR="00451721">
        <w:rPr>
          <w:rFonts w:ascii="Arial" w:eastAsia="Times New Roman" w:hAnsi="Arial" w:cs="Arial"/>
          <w:smallCaps/>
          <w:color w:val="202122"/>
          <w:sz w:val="24"/>
          <w:szCs w:val="24"/>
          <w:lang w:val="en" w:eastAsia="en-GB"/>
        </w:rPr>
        <w:t>GC</w:t>
      </w:r>
      <w:r w:rsidRPr="00E13E50">
        <w:rPr>
          <w:rFonts w:ascii="Arial" w:eastAsia="Times New Roman" w:hAnsi="Arial" w:cs="Arial"/>
          <w:smallCaps/>
          <w:color w:val="202122"/>
          <w:sz w:val="24"/>
          <w:szCs w:val="24"/>
          <w:lang w:val="en" w:eastAsia="en-GB"/>
        </w:rPr>
        <w:t>erman H.E. Bombs: Smaller Types</w:t>
      </w:r>
    </w:p>
    <w:p w14:paraId="31ECDAF4"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0F9EF4B" wp14:editId="3E52485E">
            <wp:extent cx="5715000" cy="3400425"/>
            <wp:effectExtent l="0" t="0" r="0" b="9525"/>
            <wp:docPr id="186" name="Picture 186" descr="Objects Dropped From The Air p04 (cropped).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Objects Dropped From The Air p04 (cropped).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400425"/>
                    </a:xfrm>
                    <a:prstGeom prst="rect">
                      <a:avLst/>
                    </a:prstGeom>
                    <a:noFill/>
                    <a:ln>
                      <a:noFill/>
                    </a:ln>
                  </pic:spPr>
                </pic:pic>
              </a:graphicData>
            </a:graphic>
          </wp:inline>
        </w:drawing>
      </w:r>
    </w:p>
    <w:p w14:paraId="66987F55"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2.—German H.E. Bombs: Larger Types</w:t>
      </w:r>
    </w:p>
    <w:p w14:paraId="0359BEAB"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F5DD7BB" wp14:editId="2F878519">
            <wp:extent cx="3810000" cy="4838700"/>
            <wp:effectExtent l="0" t="0" r="0" b="0"/>
            <wp:docPr id="187" name="Picture 187" descr="Objects Dropped From The Air p05 (cropped a).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Objects Dropped From The Air p05 (cropped a).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4838700"/>
                    </a:xfrm>
                    <a:prstGeom prst="rect">
                      <a:avLst/>
                    </a:prstGeom>
                    <a:noFill/>
                    <a:ln>
                      <a:noFill/>
                    </a:ln>
                  </pic:spPr>
                </pic:pic>
              </a:graphicData>
            </a:graphic>
          </wp:inline>
        </w:drawing>
      </w:r>
    </w:p>
    <w:p w14:paraId="24F450F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3.—German 1 kg. Anti. Personnel Bomb: SD 1</w:t>
      </w:r>
      <w:r w:rsidRPr="00E13E50">
        <w:rPr>
          <w:rFonts w:ascii="Arial" w:eastAsia="Times New Roman" w:hAnsi="Arial" w:cs="Arial"/>
          <w:color w:val="202122"/>
          <w:sz w:val="24"/>
          <w:szCs w:val="24"/>
          <w:lang w:val="en" w:eastAsia="en-GB"/>
        </w:rPr>
        <w:t> (½ full size)</w:t>
      </w:r>
    </w:p>
    <w:p w14:paraId="4BD38320"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E29DF59" wp14:editId="49B71503">
            <wp:extent cx="3333750" cy="3819525"/>
            <wp:effectExtent l="0" t="0" r="0" b="9525"/>
            <wp:docPr id="188" name="Picture 188" descr="Objects Dropped From The Air p05 (cropped b).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Objects Dropped From The Air p05 (cropped b).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3750" cy="3819525"/>
                    </a:xfrm>
                    <a:prstGeom prst="rect">
                      <a:avLst/>
                    </a:prstGeom>
                    <a:noFill/>
                    <a:ln>
                      <a:noFill/>
                    </a:ln>
                  </pic:spPr>
                </pic:pic>
              </a:graphicData>
            </a:graphic>
          </wp:inline>
        </w:drawing>
      </w:r>
    </w:p>
    <w:p w14:paraId="0C5A499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4.—Modified Arming Cable for SD 2 Bomb.</w:t>
      </w:r>
      <w:r w:rsidRPr="00E13E50">
        <w:rPr>
          <w:rFonts w:ascii="Arial" w:eastAsia="Times New Roman" w:hAnsi="Arial" w:cs="Arial"/>
          <w:color w:val="202122"/>
          <w:sz w:val="24"/>
          <w:szCs w:val="24"/>
          <w:lang w:val="en" w:eastAsia="en-GB"/>
        </w:rPr>
        <w:t> (½ full size)</w:t>
      </w:r>
    </w:p>
    <w:p w14:paraId="7EC57C44"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76A3EEF" wp14:editId="0710FBBE">
            <wp:extent cx="1428750" cy="3810000"/>
            <wp:effectExtent l="0" t="0" r="0" b="0"/>
            <wp:docPr id="189" name="Picture 189" descr="Objects Dropped From The Air p05 (cropped c).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Objects Dropped From The Air p05 (cropped c).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0" cy="3810000"/>
                    </a:xfrm>
                    <a:prstGeom prst="rect">
                      <a:avLst/>
                    </a:prstGeom>
                    <a:noFill/>
                    <a:ln>
                      <a:noFill/>
                    </a:ln>
                  </pic:spPr>
                </pic:pic>
              </a:graphicData>
            </a:graphic>
          </wp:inline>
        </w:drawing>
      </w:r>
    </w:p>
    <w:p w14:paraId="793D442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5.—German 10 kg. Anti-Personnel Bomb: SD 10A</w:t>
      </w:r>
      <w:r w:rsidRPr="00E13E50">
        <w:rPr>
          <w:rFonts w:ascii="Arial" w:eastAsia="Times New Roman" w:hAnsi="Arial" w:cs="Arial"/>
          <w:color w:val="202122"/>
          <w:sz w:val="24"/>
          <w:szCs w:val="24"/>
          <w:lang w:val="en" w:eastAsia="en-GB"/>
        </w:rPr>
        <w:t> (½ full size)</w:t>
      </w:r>
    </w:p>
    <w:p w14:paraId="3E6D3569"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1FD3C59" wp14:editId="6DEE5658">
            <wp:extent cx="5715000" cy="2743200"/>
            <wp:effectExtent l="0" t="0" r="0" b="0"/>
            <wp:docPr id="190" name="Picture 190" descr="Objects Dropped From The Air p06 (cropped).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Objects Dropped From The Air p06 (cropped).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2743200"/>
                    </a:xfrm>
                    <a:prstGeom prst="rect">
                      <a:avLst/>
                    </a:prstGeom>
                    <a:noFill/>
                    <a:ln>
                      <a:noFill/>
                    </a:ln>
                  </pic:spPr>
                </pic:pic>
              </a:graphicData>
            </a:graphic>
          </wp:inline>
        </w:drawing>
      </w:r>
    </w:p>
    <w:p w14:paraId="7EA6C67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6.—German 2 kg. Anti-Personnel Bomb: SD 2</w:t>
      </w:r>
    </w:p>
    <w:p w14:paraId="5F19EFA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B012742" wp14:editId="766FE489">
            <wp:extent cx="5715000" cy="2895600"/>
            <wp:effectExtent l="0" t="0" r="0" b="0"/>
            <wp:docPr id="191" name="Picture 191" descr="Objects Dropped From The Air p07 (cropped).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Objects Dropped From The Air p07 (cropped).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2895600"/>
                    </a:xfrm>
                    <a:prstGeom prst="rect">
                      <a:avLst/>
                    </a:prstGeom>
                    <a:noFill/>
                    <a:ln>
                      <a:noFill/>
                    </a:ln>
                  </pic:spPr>
                </pic:pic>
              </a:graphicData>
            </a:graphic>
          </wp:inline>
        </w:drawing>
      </w:r>
    </w:p>
    <w:p w14:paraId="010C64F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7.—German Radio-Controlled Jet-Propelled Glider Bomb: Hs. 293</w:t>
      </w:r>
    </w:p>
    <w:p w14:paraId="538921A7"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64BCB72" wp14:editId="119EADCB">
            <wp:extent cx="4286250" cy="2924175"/>
            <wp:effectExtent l="0" t="0" r="0" b="9525"/>
            <wp:docPr id="192" name="Picture 192" descr="Objects Dropped From The Air p08 (cropped a).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Objects Dropped From The Air p08 (cropped a).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86250" cy="2924175"/>
                    </a:xfrm>
                    <a:prstGeom prst="rect">
                      <a:avLst/>
                    </a:prstGeom>
                    <a:noFill/>
                    <a:ln>
                      <a:noFill/>
                    </a:ln>
                  </pic:spPr>
                </pic:pic>
              </a:graphicData>
            </a:graphic>
          </wp:inline>
        </w:drawing>
      </w:r>
    </w:p>
    <w:p w14:paraId="4EDCF50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8.—German Radio-Controlled Armour Piercing Bomb: PC 1400 FX</w:t>
      </w:r>
    </w:p>
    <w:p w14:paraId="0DB138C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74C89E4A" wp14:editId="459F98EF">
            <wp:extent cx="4286250" cy="1771650"/>
            <wp:effectExtent l="0" t="0" r="0" b="0"/>
            <wp:docPr id="193" name="Picture 193" descr="Objects Dropped From The Air p08 (cropped b).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Objects Dropped From The Air p08 (cropped b).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86250" cy="1771650"/>
                    </a:xfrm>
                    <a:prstGeom prst="rect">
                      <a:avLst/>
                    </a:prstGeom>
                    <a:noFill/>
                    <a:ln>
                      <a:noFill/>
                    </a:ln>
                  </pic:spPr>
                </pic:pic>
              </a:graphicData>
            </a:graphic>
          </wp:inline>
        </w:drawing>
      </w:r>
    </w:p>
    <w:p w14:paraId="62DB1FD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9A.—German Parachute Bomb: SB 1000/410</w:t>
      </w:r>
    </w:p>
    <w:p w14:paraId="0B60C815"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F6D80D5" wp14:editId="7136023D">
            <wp:extent cx="4286250" cy="2533650"/>
            <wp:effectExtent l="0" t="0" r="0" b="0"/>
            <wp:docPr id="194" name="Picture 194" descr="Objects Dropped From The Air p08 (cropped c).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Objects Dropped From The Air p08 (cropped c).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86250" cy="2533650"/>
                    </a:xfrm>
                    <a:prstGeom prst="rect">
                      <a:avLst/>
                    </a:prstGeom>
                    <a:noFill/>
                    <a:ln>
                      <a:noFill/>
                    </a:ln>
                  </pic:spPr>
                </pic:pic>
              </a:graphicData>
            </a:graphic>
          </wp:inline>
        </w:drawing>
      </w:r>
    </w:p>
    <w:p w14:paraId="1AE88CB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9B.—German Parachute Bomb: SB 1000/410</w:t>
      </w:r>
    </w:p>
    <w:p w14:paraId="666B466F"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(b) Incendiary Bombs (I.B.)</w:t>
      </w:r>
    </w:p>
    <w:p w14:paraId="3C79F72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w:t>
      </w:r>
      <w:r w:rsidRPr="00E13E50">
        <w:rPr>
          <w:rFonts w:ascii="Arial" w:eastAsia="Times New Roman" w:hAnsi="Arial" w:cs="Arial"/>
          <w:smallCaps/>
          <w:color w:val="202122"/>
          <w:sz w:val="24"/>
          <w:szCs w:val="24"/>
          <w:lang w:val="en" w:eastAsia="en-GB"/>
        </w:rPr>
        <w:t>Small Magnesium Bombs</w:t>
      </w:r>
    </w:p>
    <w:p w14:paraId="2E0A688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principal German incendiary bomb so far used against this country has been the 1 kg. magnesium bomb with a thermite filling as illustrated in Figure 10. This bomb is the </w:t>
      </w:r>
      <w:proofErr w:type="spellStart"/>
      <w:r w:rsidRPr="00E13E50">
        <w:rPr>
          <w:rFonts w:ascii="Arial" w:eastAsia="Times New Roman" w:hAnsi="Arial" w:cs="Arial"/>
          <w:color w:val="202122"/>
          <w:sz w:val="24"/>
          <w:szCs w:val="24"/>
          <w:lang w:val="en" w:eastAsia="en-GB"/>
        </w:rPr>
        <w:t>colour</w:t>
      </w:r>
      <w:proofErr w:type="spellEnd"/>
      <w:r w:rsidRPr="00E13E50">
        <w:rPr>
          <w:rFonts w:ascii="Arial" w:eastAsia="Times New Roman" w:hAnsi="Arial" w:cs="Arial"/>
          <w:color w:val="202122"/>
          <w:sz w:val="24"/>
          <w:szCs w:val="24"/>
          <w:lang w:val="en" w:eastAsia="en-GB"/>
        </w:rPr>
        <w:t xml:space="preserve"> of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or may be spray-painted yellow-green, with markings both on the side and on the flat nose.</w:t>
      </w:r>
    </w:p>
    <w:p w14:paraId="6059F8E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If when found unignited the holes near the nose are covered with insulating tape the detonator in the nose is probably still "live."</w:t>
      </w:r>
    </w:p>
    <w:p w14:paraId="76AFD17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Do not tamper with any of these unignited bombs. Fatal accidents have occurred by so doing.</w:t>
      </w:r>
    </w:p>
    <w:p w14:paraId="5204EBD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bomb has remained the same in basic principles since the commencement of hostilities, but the following variations in pattern should be noted:—</w:t>
      </w:r>
    </w:p>
    <w:p w14:paraId="21D7CCB4"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6F44046" wp14:editId="7674C339">
            <wp:extent cx="4286250" cy="3238500"/>
            <wp:effectExtent l="0" t="0" r="0" b="0"/>
            <wp:docPr id="195" name="Picture 195" descr="Objects Dropped From The Air p09 (cropped a).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Objects Dropped From The Air p09 (cropped a).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86250" cy="3238500"/>
                    </a:xfrm>
                    <a:prstGeom prst="rect">
                      <a:avLst/>
                    </a:prstGeom>
                    <a:noFill/>
                    <a:ln>
                      <a:noFill/>
                    </a:ln>
                  </pic:spPr>
                </pic:pic>
              </a:graphicData>
            </a:graphic>
          </wp:inline>
        </w:drawing>
      </w:r>
    </w:p>
    <w:p w14:paraId="6ED4E11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10.-German 1 kg. Incendiary bomb with explosive charge</w:t>
      </w:r>
    </w:p>
    <w:p w14:paraId="77CB348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Type with explosive charge in the tail</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Exp. I.B.</w:t>
      </w:r>
      <w:r w:rsidRPr="00E13E50">
        <w:rPr>
          <w:rFonts w:ascii="Arial" w:eastAsia="Times New Roman" w:hAnsi="Arial" w:cs="Arial"/>
          <w:color w:val="202122"/>
          <w:sz w:val="24"/>
          <w:szCs w:val="24"/>
          <w:lang w:val="en" w:eastAsia="en-GB"/>
        </w:rPr>
        <w:t>)</w:t>
      </w:r>
    </w:p>
    <w:p w14:paraId="49ABC3F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These have an explosive charge contained in a small metal cylinder about 1 in. in diameter and 1¼ in. long, screwed into the tapered or tail end (see Figure 10). This cylinder will be covered by the tail vanes if they are still in position when the bomb is found unignited. Typical markings, as found on both those with and those without the explosive charge, are seen in the illustration. The marking SODA II indicates a variation in the type of filling.</w:t>
      </w:r>
    </w:p>
    <w:p w14:paraId="5D88A96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Type with steel nose (S.N.I.B.)</w:t>
      </w:r>
    </w:p>
    <w:p w14:paraId="5ED6A3E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 this type the nose plug housing the striker, which is normally made of electron, has been replaced by a steel nose plug. This modification increases the weight of the bomb by 12 oz.</w:t>
      </w:r>
    </w:p>
    <w:p w14:paraId="6B5A176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Instead of the usual marking AZ 8312, the plug is stamped AZ 1.3 A or AZ (1.3) A. Specimens of this type have been found painted yellow-green all over. The type may also be combined with an explosive charge in the tail end.</w:t>
      </w:r>
    </w:p>
    <w:p w14:paraId="7A409F6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Type with explosive charge in the nose</w:t>
      </w:r>
      <w:r w:rsidRPr="00E13E50">
        <w:rPr>
          <w:rFonts w:ascii="Arial" w:eastAsia="Times New Roman" w:hAnsi="Arial" w:cs="Arial"/>
          <w:color w:val="202122"/>
          <w:sz w:val="24"/>
          <w:szCs w:val="24"/>
          <w:lang w:val="en" w:eastAsia="en-GB"/>
        </w:rPr>
        <w:t> (</w:t>
      </w:r>
      <w:proofErr w:type="spellStart"/>
      <w:r w:rsidRPr="00E13E50">
        <w:rPr>
          <w:rFonts w:ascii="Arial" w:eastAsia="Times New Roman" w:hAnsi="Arial" w:cs="Arial"/>
          <w:color w:val="202122"/>
          <w:sz w:val="24"/>
          <w:szCs w:val="24"/>
          <w:lang w:val="en" w:eastAsia="en-GB"/>
        </w:rPr>
        <w:t>N.Exp.I.B</w:t>
      </w:r>
      <w:proofErr w:type="spellEnd"/>
      <w:r w:rsidRPr="00E13E50">
        <w:rPr>
          <w:rFonts w:ascii="Arial" w:eastAsia="Times New Roman" w:hAnsi="Arial" w:cs="Arial"/>
          <w:color w:val="202122"/>
          <w:sz w:val="24"/>
          <w:szCs w:val="24"/>
          <w:lang w:val="en" w:eastAsia="en-GB"/>
        </w:rPr>
        <w:t>.)</w:t>
      </w:r>
    </w:p>
    <w:p w14:paraId="1C2F723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This is a 1 kg. variant with a small explosive charge in the screw-in nose plug, and the charge is detonated by the heat of the burning electron casing between half a minute and five minutes after impact. The bomb may be identified by the very slight circular groove or recess formed in the flat nose by the screw-in cap 1⅝ in. diameter covering the explosive charge. The bomb is known to the Germans as the B 1 EZ.B or B 1.3 EZ-B, </w:t>
      </w:r>
      <w:r w:rsidRPr="00E13E50">
        <w:rPr>
          <w:rFonts w:ascii="Arial" w:eastAsia="Times New Roman" w:hAnsi="Arial" w:cs="Arial"/>
          <w:color w:val="202122"/>
          <w:sz w:val="24"/>
          <w:szCs w:val="24"/>
          <w:lang w:val="en" w:eastAsia="en-GB"/>
        </w:rPr>
        <w:lastRenderedPageBreak/>
        <w:t>and was at first marked by a red painted B on the flat of the nose: a later marking is ZB or B stamped on the flat of the nose. The only specimens found so far in the U.K. were of the type with steel nose and were marked DKB 1938 on the body with a B stamped on the nose. (See Figure 14.)</w:t>
      </w:r>
    </w:p>
    <w:p w14:paraId="633D1B9E"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3528F8D" wp14:editId="07A12EEB">
            <wp:extent cx="5715000" cy="1552575"/>
            <wp:effectExtent l="0" t="0" r="0" b="9525"/>
            <wp:docPr id="196" name="Picture 196" descr="Objects Dropped From The Air p10 (cropped a).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Objects Dropped From The Air p10 (cropped a).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15000" cy="1552575"/>
                    </a:xfrm>
                    <a:prstGeom prst="rect">
                      <a:avLst/>
                    </a:prstGeom>
                    <a:noFill/>
                    <a:ln>
                      <a:noFill/>
                    </a:ln>
                  </pic:spPr>
                </pic:pic>
              </a:graphicData>
            </a:graphic>
          </wp:inline>
        </w:drawing>
      </w:r>
    </w:p>
    <w:p w14:paraId="3A59575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11A.—German 1 kg. Incendiary Bomb (French Type)</w:t>
      </w:r>
    </w:p>
    <w:p w14:paraId="107951E5"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2159F110" wp14:editId="1D4705BC">
            <wp:extent cx="5715000" cy="1619250"/>
            <wp:effectExtent l="0" t="0" r="0" b="0"/>
            <wp:docPr id="197" name="Picture 197" descr="Objects Dropped From The Air p10 (cropped b).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Objects Dropped From The Air p10 (cropped b).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0" cy="1619250"/>
                    </a:xfrm>
                    <a:prstGeom prst="rect">
                      <a:avLst/>
                    </a:prstGeom>
                    <a:noFill/>
                    <a:ln>
                      <a:noFill/>
                    </a:ln>
                  </pic:spPr>
                </pic:pic>
              </a:graphicData>
            </a:graphic>
          </wp:inline>
        </w:drawing>
      </w:r>
    </w:p>
    <w:p w14:paraId="1947802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11B.—German 1 kg. Incendiary Bomb (French Type)</w:t>
      </w:r>
    </w:p>
    <w:p w14:paraId="670B45D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Type marked INC</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French Type</w:t>
      </w:r>
      <w:r w:rsidRPr="00E13E50">
        <w:rPr>
          <w:rFonts w:ascii="Arial" w:eastAsia="Times New Roman" w:hAnsi="Arial" w:cs="Arial"/>
          <w:color w:val="202122"/>
          <w:sz w:val="24"/>
          <w:szCs w:val="24"/>
          <w:lang w:val="en" w:eastAsia="en-GB"/>
        </w:rPr>
        <w:t>) This has the same general characteristics as the standard model, but is of a slightly different pattern. The general dimensions are as follows: Overall length 13.8 in.; diameter, 2 in.; length of tail about 5 in.; width of tail, 2 in.; weight, o 96 kg. (2.1 lb.).</w:t>
      </w:r>
    </w:p>
    <w:p w14:paraId="3682E00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case is of magnesium alloy with a magnesium type filling and impact type nose fuze. The body is painted red up to 6¾ in. from the nose which is brown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the tail is painted a glossy blue-green. Slight variations in these colours have been observed.</w:t>
      </w:r>
    </w:p>
    <w:p w14:paraId="55D9831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No explosive charge has so far been experienced in this type, the general appearance of which is shown by Figures 11A and 11B which also show the two patterns of tail vane construction observed in this type of bomb. In one case there are eight cast metal vanes, and in the other six sheet metal vanes enclosed in a strengthening hoop. The markings on the body of the bombs illustrated are in black and red as follows:—</w:t>
      </w:r>
    </w:p>
    <w:tbl>
      <w:tblPr>
        <w:tblW w:w="15600" w:type="dxa"/>
        <w:tblCellSpacing w:w="15" w:type="dxa"/>
        <w:tblCellMar>
          <w:top w:w="15" w:type="dxa"/>
          <w:left w:w="15" w:type="dxa"/>
          <w:bottom w:w="15" w:type="dxa"/>
          <w:right w:w="15" w:type="dxa"/>
        </w:tblCellMar>
        <w:tblLook w:val="04A0" w:firstRow="1" w:lastRow="0" w:firstColumn="1" w:lastColumn="0" w:noHBand="0" w:noVBand="1"/>
      </w:tblPr>
      <w:tblGrid>
        <w:gridCol w:w="6950"/>
        <w:gridCol w:w="8650"/>
      </w:tblGrid>
      <w:tr w:rsidR="00E13E50" w:rsidRPr="00E13E50" w14:paraId="7C0BE117" w14:textId="77777777" w:rsidTr="00E13E5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4"/>
              <w:gridCol w:w="422"/>
              <w:gridCol w:w="285"/>
            </w:tblGrid>
            <w:tr w:rsidR="00E13E50" w:rsidRPr="00E13E50" w14:paraId="4831A3BE" w14:textId="77777777">
              <w:trPr>
                <w:tblCellSpacing w:w="15" w:type="dxa"/>
              </w:trPr>
              <w:tc>
                <w:tcPr>
                  <w:tcW w:w="0" w:type="auto"/>
                  <w:vAlign w:val="center"/>
                  <w:hideMark/>
                </w:tcPr>
                <w:p w14:paraId="148646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Align w:val="center"/>
                  <w:hideMark/>
                </w:tcPr>
                <w:p w14:paraId="7E4C35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w:t>
                  </w:r>
                </w:p>
              </w:tc>
              <w:tc>
                <w:tcPr>
                  <w:tcW w:w="0" w:type="auto"/>
                  <w:vAlign w:val="center"/>
                  <w:hideMark/>
                </w:tcPr>
                <w:p w14:paraId="4CA3EF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8557F0A" w14:textId="77777777">
              <w:trPr>
                <w:tblCellSpacing w:w="15" w:type="dxa"/>
              </w:trPr>
              <w:tc>
                <w:tcPr>
                  <w:tcW w:w="0" w:type="auto"/>
                  <w:vAlign w:val="center"/>
                  <w:hideMark/>
                </w:tcPr>
                <w:p w14:paraId="336387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EB</w:t>
                  </w:r>
                </w:p>
              </w:tc>
              <w:tc>
                <w:tcPr>
                  <w:tcW w:w="0" w:type="auto"/>
                  <w:vAlign w:val="center"/>
                  <w:hideMark/>
                </w:tcPr>
                <w:p w14:paraId="0C5958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83</w:t>
                  </w:r>
                </w:p>
              </w:tc>
              <w:tc>
                <w:tcPr>
                  <w:tcW w:w="0" w:type="auto"/>
                  <w:vAlign w:val="center"/>
                  <w:hideMark/>
                </w:tcPr>
                <w:p w14:paraId="5AACF5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r>
          </w:tbl>
          <w:p w14:paraId="42F761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2"/>
              <w:gridCol w:w="775"/>
            </w:tblGrid>
            <w:tr w:rsidR="00E13E50" w:rsidRPr="00E13E50" w14:paraId="5B064A59" w14:textId="77777777">
              <w:trPr>
                <w:tblCellSpacing w:w="15" w:type="dxa"/>
              </w:trPr>
              <w:tc>
                <w:tcPr>
                  <w:tcW w:w="0" w:type="auto"/>
                  <w:gridSpan w:val="2"/>
                  <w:vAlign w:val="center"/>
                  <w:hideMark/>
                </w:tcPr>
                <w:p w14:paraId="27614E51"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w:t>
                  </w:r>
                </w:p>
              </w:tc>
            </w:tr>
            <w:tr w:rsidR="00E13E50" w:rsidRPr="00E13E50" w14:paraId="56ECB3CC" w14:textId="77777777">
              <w:trPr>
                <w:tblCellSpacing w:w="15" w:type="dxa"/>
              </w:trPr>
              <w:tc>
                <w:tcPr>
                  <w:tcW w:w="0" w:type="auto"/>
                  <w:vAlign w:val="center"/>
                  <w:hideMark/>
                </w:tcPr>
                <w:p w14:paraId="1B5F18C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AEM</w:t>
                  </w:r>
                </w:p>
              </w:tc>
              <w:tc>
                <w:tcPr>
                  <w:tcW w:w="0" w:type="auto"/>
                  <w:vAlign w:val="center"/>
                  <w:hideMark/>
                </w:tcPr>
                <w:p w14:paraId="2A45E8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1513-41</w:t>
                  </w:r>
                </w:p>
              </w:tc>
            </w:tr>
          </w:tbl>
          <w:p w14:paraId="51BA88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bl>
    <w:p w14:paraId="6EC71781"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Incendiary bomb with explosive nose</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I.B.E.N.</w:t>
      </w:r>
      <w:r w:rsidRPr="00E13E50">
        <w:rPr>
          <w:rFonts w:ascii="Arial" w:eastAsia="Times New Roman" w:hAnsi="Arial" w:cs="Arial"/>
          <w:color w:val="202122"/>
          <w:sz w:val="24"/>
          <w:szCs w:val="24"/>
          <w:lang w:val="en" w:eastAsia="en-GB"/>
        </w:rPr>
        <w:t>) and (</w:t>
      </w:r>
      <w:r w:rsidRPr="00E13E50">
        <w:rPr>
          <w:rFonts w:ascii="Arial" w:eastAsia="Times New Roman" w:hAnsi="Arial" w:cs="Arial"/>
          <w:i/>
          <w:iCs/>
          <w:color w:val="202122"/>
          <w:sz w:val="24"/>
          <w:szCs w:val="24"/>
          <w:lang w:val="en" w:eastAsia="en-GB"/>
        </w:rPr>
        <w:t>I.B.S.E.N.</w:t>
      </w:r>
      <w:r w:rsidRPr="00E13E50">
        <w:rPr>
          <w:rFonts w:ascii="Arial" w:eastAsia="Times New Roman" w:hAnsi="Arial" w:cs="Arial"/>
          <w:color w:val="202122"/>
          <w:sz w:val="24"/>
          <w:szCs w:val="24"/>
          <w:lang w:val="en" w:eastAsia="en-GB"/>
        </w:rPr>
        <w:t>)</w:t>
      </w:r>
    </w:p>
    <w:p w14:paraId="66DD9C4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This again is in the form of an ordinary I kg. incendiary bomb to which has been fitted, in a steel extension to the nose, a charge considerably more powerful than that fitted in the tail of the Exp. I.B.</w:t>
      </w:r>
    </w:p>
    <w:p w14:paraId="5EC1701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281A850" wp14:editId="22B0CA65">
            <wp:extent cx="3810000" cy="4962525"/>
            <wp:effectExtent l="0" t="0" r="0" b="9525"/>
            <wp:docPr id="198" name="Picture 198" descr="Objects Dropped From The Air p11 (cropped a).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Objects Dropped From The Air p11 (cropped a).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4962525"/>
                    </a:xfrm>
                    <a:prstGeom prst="rect">
                      <a:avLst/>
                    </a:prstGeom>
                    <a:noFill/>
                    <a:ln>
                      <a:noFill/>
                    </a:ln>
                  </pic:spPr>
                </pic:pic>
              </a:graphicData>
            </a:graphic>
          </wp:inline>
        </w:drawing>
      </w:r>
    </w:p>
    <w:p w14:paraId="3DF503F5"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12A.—German Incendiary Bomb with Explosive Nose</w:t>
      </w:r>
    </w:p>
    <w:p w14:paraId="7BA5A84A"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322D311" wp14:editId="7D0649B4">
            <wp:extent cx="3810000" cy="1114425"/>
            <wp:effectExtent l="0" t="0" r="0" b="9525"/>
            <wp:docPr id="199" name="Picture 199" descr="Objects Dropped From The Air p11 (cropped b).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Objects Dropped From The Air p11 (cropped b).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10000" cy="1114425"/>
                    </a:xfrm>
                    <a:prstGeom prst="rect">
                      <a:avLst/>
                    </a:prstGeom>
                    <a:noFill/>
                    <a:ln>
                      <a:noFill/>
                    </a:ln>
                  </pic:spPr>
                </pic:pic>
              </a:graphicData>
            </a:graphic>
          </wp:inline>
        </w:drawing>
      </w:r>
    </w:p>
    <w:p w14:paraId="1D361A5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12B.—German Incendiary Bomb with Explosive Nose (I.B.E.N)</w:t>
      </w:r>
    </w:p>
    <w:p w14:paraId="3F9E48D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A07EA06" wp14:editId="3EE8E57F">
            <wp:extent cx="5715000" cy="9134475"/>
            <wp:effectExtent l="0" t="0" r="0" b="9525"/>
            <wp:docPr id="200" name="Picture 200" descr="Objects Dropped From The Air p12 (cropped).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Objects Dropped From The Air p12 (cropped).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15000" cy="9134475"/>
                    </a:xfrm>
                    <a:prstGeom prst="rect">
                      <a:avLst/>
                    </a:prstGeom>
                    <a:noFill/>
                    <a:ln>
                      <a:noFill/>
                    </a:ln>
                  </pic:spPr>
                </pic:pic>
              </a:graphicData>
            </a:graphic>
          </wp:inline>
        </w:drawing>
      </w:r>
    </w:p>
    <w:p w14:paraId="365C240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lastRenderedPageBreak/>
        <w:t>Figure 13.—German Incendiary Bomb with Separating Explosive Nose (I.B.S.E.N.)</w:t>
      </w:r>
    </w:p>
    <w:p w14:paraId="07DF4A4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CA9C085" wp14:editId="2DB226B2">
            <wp:extent cx="3810000" cy="4848225"/>
            <wp:effectExtent l="0" t="0" r="0" b="9525"/>
            <wp:docPr id="201" name="Picture 201" descr="Objects Dropped From The Air p13 (cropped).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Objects Dropped From The Air p13 (cropped).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4848225"/>
                    </a:xfrm>
                    <a:prstGeom prst="rect">
                      <a:avLst/>
                    </a:prstGeom>
                    <a:noFill/>
                    <a:ln>
                      <a:noFill/>
                    </a:ln>
                  </pic:spPr>
                </pic:pic>
              </a:graphicData>
            </a:graphic>
          </wp:inline>
        </w:drawing>
      </w:r>
    </w:p>
    <w:p w14:paraId="1C30896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14.-German 1 KG. Incendiary Bomb with Explosive Charge in the Nose (</w:t>
      </w:r>
      <w:proofErr w:type="spellStart"/>
      <w:r w:rsidRPr="00E13E50">
        <w:rPr>
          <w:rFonts w:ascii="Arial" w:eastAsia="Times New Roman" w:hAnsi="Arial" w:cs="Arial"/>
          <w:smallCaps/>
          <w:color w:val="202122"/>
          <w:sz w:val="24"/>
          <w:szCs w:val="24"/>
          <w:lang w:val="en" w:eastAsia="en-GB"/>
        </w:rPr>
        <w:t>N.Exp</w:t>
      </w:r>
      <w:proofErr w:type="spellEnd"/>
      <w:r w:rsidRPr="00E13E50">
        <w:rPr>
          <w:rFonts w:ascii="Arial" w:eastAsia="Times New Roman" w:hAnsi="Arial" w:cs="Arial"/>
          <w:smallCaps/>
          <w:color w:val="202122"/>
          <w:sz w:val="24"/>
          <w:szCs w:val="24"/>
          <w:lang w:val="en" w:eastAsia="en-GB"/>
        </w:rPr>
        <w:t>, I.B)</w:t>
      </w:r>
    </w:p>
    <w:p w14:paraId="0D146D4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described above. The first type (I.B.E.N.—Figures 12A and 12B) has a 3½ oz. charge and a total weight of 2.2 kg. which will cause the bomb to penetrate further into buildings than the ordinary type. The overall length without tail is 1 ft. 5 in. A stiff wire 13 in. long with metal disc about 1½ in. diameter at the upper end is passed through the ring at the end of the tail vanes down the side of the bomb and through a hole in a safety pin, projecting from the fuze body. On release from the aircraft air pressure withdraws the wire, which falls separately and may be found on the ground some distance from the bomb. The safety pin is then ejected by an internal spring leaving the striker free. On impact the fuze functions igniting the incendiary body immediately and lighting a slow match fuze in the nose, extending the delay before the detonation of the explosive </w:t>
      </w:r>
      <w:r w:rsidRPr="00E13E50">
        <w:rPr>
          <w:rFonts w:ascii="Arial" w:eastAsia="Times New Roman" w:hAnsi="Arial" w:cs="Arial"/>
          <w:color w:val="202122"/>
          <w:sz w:val="24"/>
          <w:szCs w:val="24"/>
          <w:lang w:val="en" w:eastAsia="en-GB"/>
        </w:rPr>
        <w:lastRenderedPageBreak/>
        <w:t>charge up to a maximum of seven minutes. The explosive extension may also break off on impact and detonate separately, some distance from the incendiary body (Figure 12B).</w:t>
      </w:r>
    </w:p>
    <w:p w14:paraId="63B0A7A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second type (I.B.S.E.N.-Figure 13) is known to the Germans as the B 2 E.Z. The charge in the nose is reduced to 2 oz. and the total weight to 2 kg., but a small separating charge is fitted to fling the steel nose and incendiary body some yards apart. The normal I kg. portion is slightly shorter than the standard type, but the tail unit is longer, being 9¾ in., and has only three main fins. The cylinder, which contains the separating charge, the delay fuze, the H.E. filling and detonator, is 5⅜ in. long, flat nosed, and is a push fit on the turned-down portion of the 1 kg. bomb, to which it is secured by four small pins. The overall length is 1 ft. 8½ in. The wall thickness is slightly more than that of the I.B.E.N., but the arming wire and safety pin are of the same type. The tail is painted field grey, the incendiary portion green, and the explosive portion black. The letter Z is stamped on the incendiary portion just below the tail and a Z is painted in red on the flat nose. On impact the incendiary portion is ignited in the normal way, the separating charge, which consists of a small pellet about ⅛ in. thick and ¾ in. diameter, blows the incendiary and H.E. containers apart, igniting the delay fuze; the delay fuze subsequently actuates the detonator and the H.E. charge after a delay which may be varied to a maximum of at least 7½ minutes.</w:t>
      </w:r>
    </w:p>
    <w:p w14:paraId="0B1CF60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Markings of bombs with explosive charges</w:t>
      </w:r>
    </w:p>
    <w:p w14:paraId="711853F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Incendiary bombs with the explosive charge in the tail, irrespective of whether the nose plug is electron or steel, are known to the Germans as type A, viz.: B 1 EZ–A and B 1.3 EZ–A respectively. These are distinguishable by a red-painted A on the nose and a stamped Z (= delayed action bomb) on the shoulder of the bomb. The A was later omitted but the Z retained.</w:t>
      </w:r>
    </w:p>
    <w:p w14:paraId="4D5B407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Incendiary bombs with the explosive charge in the nose plug irrespective of whether the nose plug is electron or steel are known as type B; viz., B 1 EZ–B and B 1.3 EZ–B. These were at first marked by a red painted B on the flat of the nose; a later marking is ZB or B stamped on the nose. (See also the markings given on the I.B.E.N. and I.B.S.E.N. in Figures 12 and 13.)</w:t>
      </w:r>
    </w:p>
    <w:p w14:paraId="40C5058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(N.B.—Magnesium bombs, when burning on wet ground, may smell like acetylene, which sometimes gives rise to mistaken reports that they are of a type containing calcium carbide.)</w:t>
      </w:r>
    </w:p>
    <w:p w14:paraId="6172B06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w:t>
      </w:r>
      <w:r w:rsidRPr="00E13E50">
        <w:rPr>
          <w:rFonts w:ascii="Arial" w:eastAsia="Times New Roman" w:hAnsi="Arial" w:cs="Arial"/>
          <w:smallCaps/>
          <w:color w:val="202122"/>
          <w:sz w:val="24"/>
          <w:szCs w:val="24"/>
          <w:lang w:val="en" w:eastAsia="en-GB"/>
        </w:rPr>
        <w:t>Larger Types of Incendiary Bombs</w:t>
      </w:r>
    </w:p>
    <w:p w14:paraId="07E6A33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Oil Bombs</w:t>
      </w:r>
    </w:p>
    <w:p w14:paraId="360FF3C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There is an oil bomb weighing 110 kg. which has approximately the same external dimensions as, and to some extent resembles, a 250 kg. H.E. bomb, as will be seen from Figure 15. This bomb is known as "Flam C250 C." An earlier version known as "KC 250 GB" is shown in Figure 17, which illustrates the "method of filling"; the nose piece of this bomb is shown in Fig. 16.</w:t>
      </w:r>
    </w:p>
    <w:p w14:paraId="1D081D1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modified type of this bomb has no aperture, but instead the nose is covered by a cap, shaped like a saucepan and secured to the nose by a bolt fitted into the suspension lug socket.</w:t>
      </w:r>
    </w:p>
    <w:p w14:paraId="5B50E89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A larger oil bomb weighing about 250 kg. of the same approximate dimensions as a 500 kg. H.E. bomb has also been dropped. (Note: The Germans call these oil bombs </w:t>
      </w:r>
      <w:proofErr w:type="spellStart"/>
      <w:r w:rsidRPr="00E13E50">
        <w:rPr>
          <w:rFonts w:ascii="Arial" w:eastAsia="Times New Roman" w:hAnsi="Arial" w:cs="Arial"/>
          <w:color w:val="202122"/>
          <w:sz w:val="24"/>
          <w:szCs w:val="24"/>
          <w:lang w:val="en" w:eastAsia="en-GB"/>
        </w:rPr>
        <w:t>Flammenbomben</w:t>
      </w:r>
      <w:proofErr w:type="spellEnd"/>
      <w:r w:rsidRPr="00E13E50">
        <w:rPr>
          <w:rFonts w:ascii="Arial" w:eastAsia="Times New Roman" w:hAnsi="Arial" w:cs="Arial"/>
          <w:color w:val="202122"/>
          <w:sz w:val="24"/>
          <w:szCs w:val="24"/>
          <w:lang w:val="en" w:eastAsia="en-GB"/>
        </w:rPr>
        <w:t>, i.e. flame bombs, the latest types being known as Flam C 250 C and Flam C 500).</w:t>
      </w:r>
    </w:p>
    <w:p w14:paraId="49F82F5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Phosphorus-oil bomb</w:t>
      </w:r>
      <w:r w:rsidRPr="00E13E50">
        <w:rPr>
          <w:rFonts w:ascii="Arial" w:eastAsia="Times New Roman" w:hAnsi="Arial" w:cs="Arial"/>
          <w:color w:val="202122"/>
          <w:sz w:val="24"/>
          <w:szCs w:val="24"/>
          <w:lang w:val="en" w:eastAsia="en-GB"/>
        </w:rPr>
        <w:t> (</w:t>
      </w:r>
      <w:proofErr w:type="spellStart"/>
      <w:r w:rsidRPr="00E13E50">
        <w:rPr>
          <w:rFonts w:ascii="Arial" w:eastAsia="Times New Roman" w:hAnsi="Arial" w:cs="Arial"/>
          <w:i/>
          <w:iCs/>
          <w:color w:val="202122"/>
          <w:sz w:val="24"/>
          <w:szCs w:val="24"/>
          <w:lang w:val="en" w:eastAsia="en-GB"/>
        </w:rPr>
        <w:t>Ph.I.B</w:t>
      </w:r>
      <w:proofErr w:type="spellEnd"/>
      <w:r w:rsidRPr="00E13E50">
        <w:rPr>
          <w:rFonts w:ascii="Arial" w:eastAsia="Times New Roman" w:hAnsi="Arial" w:cs="Arial"/>
          <w:i/>
          <w:iCs/>
          <w:color w:val="202122"/>
          <w:sz w:val="24"/>
          <w:szCs w:val="24"/>
          <w:lang w:val="en" w:eastAsia="en-GB"/>
        </w:rPr>
        <w:t>.</w:t>
      </w:r>
      <w:r w:rsidRPr="00E13E50">
        <w:rPr>
          <w:rFonts w:ascii="Arial" w:eastAsia="Times New Roman" w:hAnsi="Arial" w:cs="Arial"/>
          <w:color w:val="202122"/>
          <w:sz w:val="24"/>
          <w:szCs w:val="24"/>
          <w:lang w:val="en" w:eastAsia="en-GB"/>
        </w:rPr>
        <w:t>)</w:t>
      </w:r>
    </w:p>
    <w:p w14:paraId="513CFCD0"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 xml:space="preserve">This bomb contains a dark and extremely viscous liquid consisting of phosphorus, oil and a rubber solution in a casing similar to that of a 50 kg. H.E. bomb, which is split open on impact by the usual type of fuze, and may, scatter the sticky liquid contents some yards. The contents, which ignite spontaneously, have a total weight of about 25 lb.; of </w:t>
      </w:r>
      <w:proofErr w:type="gramStart"/>
      <w:r w:rsidRPr="00E13E50">
        <w:rPr>
          <w:rFonts w:ascii="Arial" w:eastAsia="Times New Roman" w:hAnsi="Arial" w:cs="Arial"/>
          <w:color w:val="202122"/>
          <w:sz w:val="24"/>
          <w:szCs w:val="24"/>
          <w:lang w:val="en" w:eastAsia="en-GB"/>
        </w:rPr>
        <w:t>this 86.% is benzene</w:t>
      </w:r>
      <w:proofErr w:type="gramEnd"/>
      <w:r w:rsidRPr="00E13E50">
        <w:rPr>
          <w:rFonts w:ascii="Arial" w:eastAsia="Times New Roman" w:hAnsi="Arial" w:cs="Arial"/>
          <w:color w:val="202122"/>
          <w:sz w:val="24"/>
          <w:szCs w:val="24"/>
          <w:lang w:val="en" w:eastAsia="en-GB"/>
        </w:rPr>
        <w:t>, 10% rubber and 4% phosphorus. The case of the bomb is 2 ft. 6 in. long and 8 in. in diameter, with a wall about ⅛ in. thick (see Figure 18). It appears to be built in one piece</w:t>
      </w:r>
    </w:p>
    <w:p w14:paraId="2BBB9A18"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774B8E12" wp14:editId="57AAA170">
            <wp:extent cx="3810000" cy="1409700"/>
            <wp:effectExtent l="0" t="0" r="0" b="0"/>
            <wp:docPr id="202" name="Picture 202" descr="Objects Dropped From The Air p15 (cropped a).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Objects Dropped From The Air p15 (cropped a).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10000" cy="1409700"/>
                    </a:xfrm>
                    <a:prstGeom prst="rect">
                      <a:avLst/>
                    </a:prstGeom>
                    <a:noFill/>
                    <a:ln>
                      <a:noFill/>
                    </a:ln>
                  </pic:spPr>
                </pic:pic>
              </a:graphicData>
            </a:graphic>
          </wp:inline>
        </w:drawing>
      </w:r>
    </w:p>
    <w:p w14:paraId="57135F16"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15.—German 110kg. Oil Bomb.</w:t>
      </w:r>
    </w:p>
    <w:p w14:paraId="1D33BD1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28964DFD" wp14:editId="3EECFEBE">
            <wp:extent cx="3810000" cy="1552575"/>
            <wp:effectExtent l="0" t="0" r="0" b="9525"/>
            <wp:docPr id="203" name="Picture 203" descr="Objects Dropped From The Air p15 (cropped b).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Objects Dropped From The Air p15 (cropped b).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1552575"/>
                    </a:xfrm>
                    <a:prstGeom prst="rect">
                      <a:avLst/>
                    </a:prstGeom>
                    <a:noFill/>
                    <a:ln>
                      <a:noFill/>
                    </a:ln>
                  </pic:spPr>
                </pic:pic>
              </a:graphicData>
            </a:graphic>
          </wp:inline>
        </w:drawing>
      </w:r>
    </w:p>
    <w:p w14:paraId="64E8E22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16.—Nose Piece of German 110kg. Oil Bomb.</w:t>
      </w:r>
    </w:p>
    <w:p w14:paraId="55380B9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with no weld marks. The suspension eye-bolt may be in the side or the nose of the bomb as in normal 50 kg. H.E. bombs.</w:t>
      </w:r>
    </w:p>
    <w:p w14:paraId="6221868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phosphorus-oil bomb can be distinguished from the 50 kg. H.E. bomb by the following features:—</w:t>
      </w:r>
    </w:p>
    <w:p w14:paraId="3B31FD3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The rear of the bomb from shoulder to filling hole is painted red.</w:t>
      </w:r>
    </w:p>
    <w:p w14:paraId="07CC3EF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The filling cap is painted red. The cap is screwed down on a clearly visible black rubber washer. (See Figure 19).</w:t>
      </w:r>
    </w:p>
    <w:p w14:paraId="41973EC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c</w:t>
      </w:r>
      <w:r w:rsidRPr="00E13E50">
        <w:rPr>
          <w:rFonts w:ascii="Arial" w:eastAsia="Times New Roman" w:hAnsi="Arial" w:cs="Arial"/>
          <w:color w:val="202122"/>
          <w:sz w:val="24"/>
          <w:szCs w:val="24"/>
          <w:lang w:val="en" w:eastAsia="en-GB"/>
        </w:rPr>
        <w:t>) A sheet metal collar may be welded to the case between the filling cap and the shoulder. The collar, which is often painted red, is drilled and tapped to take 8 screws.</w:t>
      </w:r>
    </w:p>
    <w:p w14:paraId="624F231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d</w:t>
      </w:r>
      <w:r w:rsidRPr="00E13E50">
        <w:rPr>
          <w:rFonts w:ascii="Arial" w:eastAsia="Times New Roman" w:hAnsi="Arial" w:cs="Arial"/>
          <w:color w:val="202122"/>
          <w:sz w:val="24"/>
          <w:szCs w:val="24"/>
          <w:lang w:val="en" w:eastAsia="en-GB"/>
        </w:rPr>
        <w:t>) On one of the specimens a 1 in. red band was painted round the bomb an inch behind the suspension eye-bolt. The body of this bomb was painted dark grey-green or blue-grey.</w:t>
      </w:r>
    </w:p>
    <w:p w14:paraId="110307C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This bomb is marked "Brand C 50 A." A later model marked "Brand C 50 B" is painted light fawn colour and has two red bands ¾ in. wide, one on the nose and the other between the tail and suspension lug (see Figure 18). In this type the case is of welded construction and the base filling cap is the female pattern with two studs projecting rearwards.</w:t>
      </w:r>
    </w:p>
    <w:p w14:paraId="3C4EE50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There is also a larger version of this bomb in a casing similar to a 250 kg. H.E. bomb. The filling is similar to that of the 50kg. type, but the rubber content has been increased to 13% and that of the phosphorus reduced to 0.4%.</w:t>
      </w:r>
    </w:p>
    <w:p w14:paraId="39B598DC"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phosphorus content of these bombs may be carried in glass containers designed to break on impact and mix with the main filling. Bombs so filled have a representation of a glass container 40 × 80 mm.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in red and "Brand C 50 A "; "Brand C 50 B"; or " Brand</w:t>
      </w:r>
    </w:p>
    <w:p w14:paraId="06B5FCC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93AA9B8" wp14:editId="1E273941">
            <wp:extent cx="3810000" cy="5772150"/>
            <wp:effectExtent l="0" t="0" r="0" b="0"/>
            <wp:docPr id="204" name="Picture 204" descr="Objects Dropped From The Air p16 (cropped).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Objects Dropped From The Air p16 (cropped).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10000" cy="5772150"/>
                    </a:xfrm>
                    <a:prstGeom prst="rect">
                      <a:avLst/>
                    </a:prstGeom>
                    <a:noFill/>
                    <a:ln>
                      <a:noFill/>
                    </a:ln>
                  </pic:spPr>
                </pic:pic>
              </a:graphicData>
            </a:graphic>
          </wp:inline>
        </w:drawing>
      </w:r>
    </w:p>
    <w:p w14:paraId="0EB005E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17.—German 110 kg. Oil Bomb: Longitudinal Section</w:t>
      </w:r>
    </w:p>
    <w:p w14:paraId="11DE9EE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A8DC445" wp14:editId="24A70471">
            <wp:extent cx="3810000" cy="1381125"/>
            <wp:effectExtent l="0" t="0" r="0" b="9525"/>
            <wp:docPr id="205" name="Picture 205" descr="Objects Dropped From The Air p17 (cropped a).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Objects Dropped From The Air p17 (cropped a).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0" cy="1381125"/>
                    </a:xfrm>
                    <a:prstGeom prst="rect">
                      <a:avLst/>
                    </a:prstGeom>
                    <a:noFill/>
                    <a:ln>
                      <a:noFill/>
                    </a:ln>
                  </pic:spPr>
                </pic:pic>
              </a:graphicData>
            </a:graphic>
          </wp:inline>
        </w:drawing>
      </w:r>
    </w:p>
    <w:p w14:paraId="24829155"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18.—German Phosphorus-Oil Bomb</w:t>
      </w:r>
      <w:r w:rsidRPr="00E13E50">
        <w:rPr>
          <w:rFonts w:ascii="Arial" w:eastAsia="Times New Roman" w:hAnsi="Arial" w:cs="Arial"/>
          <w:color w:val="202122"/>
          <w:sz w:val="24"/>
          <w:szCs w:val="24"/>
          <w:lang w:val="en" w:eastAsia="en-GB"/>
        </w:rPr>
        <w:t> (</w:t>
      </w:r>
      <w:proofErr w:type="spellStart"/>
      <w:r w:rsidRPr="00E13E50">
        <w:rPr>
          <w:rFonts w:ascii="Arial" w:eastAsia="Times New Roman" w:hAnsi="Arial" w:cs="Arial"/>
          <w:color w:val="202122"/>
          <w:sz w:val="24"/>
          <w:szCs w:val="24"/>
          <w:lang w:val="en" w:eastAsia="en-GB"/>
        </w:rPr>
        <w:t>Ph.I.B</w:t>
      </w:r>
      <w:proofErr w:type="spellEnd"/>
      <w:r w:rsidRPr="00E13E50">
        <w:rPr>
          <w:rFonts w:ascii="Arial" w:eastAsia="Times New Roman" w:hAnsi="Arial" w:cs="Arial"/>
          <w:color w:val="202122"/>
          <w:sz w:val="24"/>
          <w:szCs w:val="24"/>
          <w:lang w:val="en" w:eastAsia="en-GB"/>
        </w:rPr>
        <w:t>.)</w:t>
      </w:r>
    </w:p>
    <w:p w14:paraId="400E311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C 250 A"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in black on the side of the bomb casing remote from the fuze.</w:t>
      </w:r>
    </w:p>
    <w:p w14:paraId="7B7CFBB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 xml:space="preserve">Phosphorus ignites spontaneously in contact with the air and care must be taken to avoid it. Do not touch the bomb, or any ground or equipment splashed with the filling. No smoking and no naked light should be allowed near these bombs as their contents are liable to give off </w:t>
      </w:r>
      <w:proofErr w:type="spellStart"/>
      <w:r w:rsidRPr="00E13E50">
        <w:rPr>
          <w:rFonts w:ascii="Arial" w:eastAsia="Times New Roman" w:hAnsi="Arial" w:cs="Arial"/>
          <w:b/>
          <w:bCs/>
          <w:color w:val="202122"/>
          <w:sz w:val="24"/>
          <w:szCs w:val="24"/>
          <w:lang w:val="en" w:eastAsia="en-GB"/>
        </w:rPr>
        <w:t>vapour</w:t>
      </w:r>
      <w:proofErr w:type="spellEnd"/>
      <w:r w:rsidRPr="00E13E50">
        <w:rPr>
          <w:rFonts w:ascii="Arial" w:eastAsia="Times New Roman" w:hAnsi="Arial" w:cs="Arial"/>
          <w:b/>
          <w:bCs/>
          <w:color w:val="202122"/>
          <w:sz w:val="24"/>
          <w:szCs w:val="24"/>
          <w:lang w:val="en" w:eastAsia="en-GB"/>
        </w:rPr>
        <w:t xml:space="preserve"> forming an explosive mixture with the air.</w:t>
      </w:r>
    </w:p>
    <w:p w14:paraId="04D1919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3BAF6F65" wp14:editId="1DF7F2DC">
            <wp:extent cx="3810000" cy="1543050"/>
            <wp:effectExtent l="0" t="0" r="0" b="0"/>
            <wp:docPr id="206" name="Picture 206" descr="Objects Dropped From The Air p17 (cropped b).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Objects Dropped From The Air p17 (cropped b).jpg">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0" cy="1543050"/>
                    </a:xfrm>
                    <a:prstGeom prst="rect">
                      <a:avLst/>
                    </a:prstGeom>
                    <a:noFill/>
                    <a:ln>
                      <a:noFill/>
                    </a:ln>
                  </pic:spPr>
                </pic:pic>
              </a:graphicData>
            </a:graphic>
          </wp:inline>
        </w:drawing>
      </w:r>
    </w:p>
    <w:p w14:paraId="76CA4BB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19.—</w:t>
      </w:r>
      <w:proofErr w:type="spellStart"/>
      <w:r w:rsidRPr="00E13E50">
        <w:rPr>
          <w:rFonts w:ascii="Arial" w:eastAsia="Times New Roman" w:hAnsi="Arial" w:cs="Arial"/>
          <w:smallCaps/>
          <w:color w:val="202122"/>
          <w:sz w:val="24"/>
          <w:szCs w:val="24"/>
          <w:lang w:val="en" w:eastAsia="en-GB"/>
        </w:rPr>
        <w:t>Phosphoprus</w:t>
      </w:r>
      <w:proofErr w:type="spellEnd"/>
      <w:r w:rsidRPr="00E13E50">
        <w:rPr>
          <w:rFonts w:ascii="Arial" w:eastAsia="Times New Roman" w:hAnsi="Arial" w:cs="Arial"/>
          <w:smallCaps/>
          <w:color w:val="202122"/>
          <w:sz w:val="24"/>
          <w:szCs w:val="24"/>
          <w:lang w:val="en" w:eastAsia="en-GB"/>
        </w:rPr>
        <w:t>-Oil Bomb</w:t>
      </w:r>
      <w:r w:rsidRPr="00E13E50">
        <w:rPr>
          <w:rFonts w:ascii="Arial" w:eastAsia="Times New Roman" w:hAnsi="Arial" w:cs="Arial"/>
          <w:color w:val="202122"/>
          <w:sz w:val="24"/>
          <w:szCs w:val="24"/>
          <w:lang w:val="en" w:eastAsia="en-GB"/>
        </w:rPr>
        <w:t>—Rear end of 50 </w:t>
      </w:r>
      <w:r w:rsidRPr="00E13E50">
        <w:rPr>
          <w:rFonts w:ascii="Arial" w:eastAsia="Times New Roman" w:hAnsi="Arial" w:cs="Arial"/>
          <w:smallCaps/>
          <w:color w:val="202122"/>
          <w:sz w:val="24"/>
          <w:szCs w:val="24"/>
          <w:lang w:val="en" w:eastAsia="en-GB"/>
        </w:rPr>
        <w:t>kg</w:t>
      </w:r>
      <w:r w:rsidRPr="00E13E50">
        <w:rPr>
          <w:rFonts w:ascii="Arial" w:eastAsia="Times New Roman" w:hAnsi="Arial" w:cs="Arial"/>
          <w:color w:val="202122"/>
          <w:sz w:val="24"/>
          <w:szCs w:val="24"/>
          <w:lang w:val="en" w:eastAsia="en-GB"/>
        </w:rPr>
        <w:t>.</w:t>
      </w:r>
    </w:p>
    <w:p w14:paraId="49C7250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Firepot Incendiary Bomb</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Firepot I.B.</w:t>
      </w:r>
      <w:r w:rsidRPr="00E13E50">
        <w:rPr>
          <w:rFonts w:ascii="Arial" w:eastAsia="Times New Roman" w:hAnsi="Arial" w:cs="Arial"/>
          <w:color w:val="202122"/>
          <w:sz w:val="24"/>
          <w:szCs w:val="24"/>
          <w:lang w:val="en" w:eastAsia="en-GB"/>
        </w:rPr>
        <w:t>)</w:t>
      </w:r>
    </w:p>
    <w:p w14:paraId="77E4B2C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firepot bomb combines H.E. and incendiary elements in a casing of the same size and shape as a 50 kg. H.E. bomb (Figure 20A). On impact after the base-plug has been blown off six pre-ignited firepots</w:t>
      </w:r>
    </w:p>
    <w:p w14:paraId="1BABFE8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545157D9" wp14:editId="17050725">
            <wp:extent cx="3810000" cy="1724025"/>
            <wp:effectExtent l="0" t="0" r="0" b="9525"/>
            <wp:docPr id="207" name="Picture 207" descr="Objects Dropped From The Air p17 (cropped c).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Objects Dropped From The Air p17 (cropped c).jpg">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1724025"/>
                    </a:xfrm>
                    <a:prstGeom prst="rect">
                      <a:avLst/>
                    </a:prstGeom>
                    <a:noFill/>
                    <a:ln>
                      <a:noFill/>
                    </a:ln>
                  </pic:spPr>
                </pic:pic>
              </a:graphicData>
            </a:graphic>
          </wp:inline>
        </w:drawing>
      </w:r>
    </w:p>
    <w:p w14:paraId="304F259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20A.—Firepot Incendiary Bomb</w:t>
      </w:r>
    </w:p>
    <w:p w14:paraId="676177A1"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of the magnesium-electron type, each shaped like a large tumbler, 2¼ in. at the base, 3¾ in. in diameter at the top, and 5¾ in. long, together with 67 small incendiary units are ejected. These are about 2½ in. long and triangular in section, the side being about 1 in. and they have a magnesium type filling. The detonation of the 17 lb. charge of T.N.T. in the nose of the main bomb follows almost immediately. To distinguish these bombs from a 50 kg. H.E. when unexploded, it may be noted that they have a screwed filling plug in the nose, and have "SPRENGBRAND C 50"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in black lettering, indicating their composite nature (</w:t>
      </w:r>
      <w:r w:rsidRPr="00E13E50">
        <w:rPr>
          <w:rFonts w:ascii="Arial" w:eastAsia="Times New Roman" w:hAnsi="Arial" w:cs="Arial"/>
          <w:i/>
          <w:iCs/>
          <w:color w:val="202122"/>
          <w:sz w:val="24"/>
          <w:szCs w:val="24"/>
          <w:lang w:val="en" w:eastAsia="en-GB"/>
        </w:rPr>
        <w:t>Spreng</w:t>
      </w:r>
      <w:r w:rsidRPr="00E13E50">
        <w:rPr>
          <w:rFonts w:ascii="Arial" w:eastAsia="Times New Roman" w:hAnsi="Arial" w:cs="Arial"/>
          <w:color w:val="202122"/>
          <w:sz w:val="24"/>
          <w:szCs w:val="24"/>
          <w:lang w:val="en" w:eastAsia="en-GB"/>
        </w:rPr>
        <w:t> = explosive; </w:t>
      </w:r>
      <w:r w:rsidRPr="00E13E50">
        <w:rPr>
          <w:rFonts w:ascii="Arial" w:eastAsia="Times New Roman" w:hAnsi="Arial" w:cs="Arial"/>
          <w:i/>
          <w:iCs/>
          <w:color w:val="202122"/>
          <w:sz w:val="24"/>
          <w:szCs w:val="24"/>
          <w:lang w:val="en" w:eastAsia="en-GB"/>
        </w:rPr>
        <w:t>Brand</w:t>
      </w:r>
      <w:r w:rsidRPr="00E13E50">
        <w:rPr>
          <w:rFonts w:ascii="Arial" w:eastAsia="Times New Roman" w:hAnsi="Arial" w:cs="Arial"/>
          <w:color w:val="202122"/>
          <w:sz w:val="24"/>
          <w:szCs w:val="24"/>
          <w:lang w:val="en" w:eastAsia="en-GB"/>
        </w:rPr>
        <w:t> = fire or incendiary). Details of the firepot assembly are shown in Figure 20B. These</w:t>
      </w:r>
    </w:p>
    <w:p w14:paraId="213745AA"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FA3F7B9" wp14:editId="6553E53F">
            <wp:extent cx="5715000" cy="3838575"/>
            <wp:effectExtent l="0" t="0" r="0" b="9525"/>
            <wp:docPr id="208" name="Picture 208" descr="Objects Dropped From The Air p18 (cropped).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Objects Dropped From The Air p18 (cropped).jpg">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15000" cy="3838575"/>
                    </a:xfrm>
                    <a:prstGeom prst="rect">
                      <a:avLst/>
                    </a:prstGeom>
                    <a:noFill/>
                    <a:ln>
                      <a:noFill/>
                    </a:ln>
                  </pic:spPr>
                </pic:pic>
              </a:graphicData>
            </a:graphic>
          </wp:inline>
        </w:drawing>
      </w:r>
    </w:p>
    <w:p w14:paraId="60784CF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20B.—Components of Firepot Incendiary Bomb</w:t>
      </w:r>
    </w:p>
    <w:p w14:paraId="022E9BF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illustrate the components which may be found near an exploded bomb of this type. The firepot is shown at </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the metal containers at </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an igniter plate at </w:t>
      </w:r>
      <w:r w:rsidRPr="00E13E50">
        <w:rPr>
          <w:rFonts w:ascii="Arial" w:eastAsia="Times New Roman" w:hAnsi="Arial" w:cs="Arial"/>
          <w:i/>
          <w:iCs/>
          <w:color w:val="202122"/>
          <w:sz w:val="24"/>
          <w:szCs w:val="24"/>
          <w:lang w:val="en" w:eastAsia="en-GB"/>
        </w:rPr>
        <w:t>c</w:t>
      </w:r>
      <w:r w:rsidRPr="00E13E50">
        <w:rPr>
          <w:rFonts w:ascii="Arial" w:eastAsia="Times New Roman" w:hAnsi="Arial" w:cs="Arial"/>
          <w:color w:val="202122"/>
          <w:sz w:val="24"/>
          <w:szCs w:val="24"/>
          <w:lang w:val="en" w:eastAsia="en-GB"/>
        </w:rPr>
        <w:t>; and the perforated bracket side spacer and central pillar at </w:t>
      </w:r>
      <w:r w:rsidRPr="00E13E50">
        <w:rPr>
          <w:rFonts w:ascii="Arial" w:eastAsia="Times New Roman" w:hAnsi="Arial" w:cs="Arial"/>
          <w:i/>
          <w:iCs/>
          <w:color w:val="202122"/>
          <w:sz w:val="24"/>
          <w:szCs w:val="24"/>
          <w:lang w:val="en" w:eastAsia="en-GB"/>
        </w:rPr>
        <w:t>d</w:t>
      </w:r>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e</w:t>
      </w:r>
      <w:r w:rsidRPr="00E13E50">
        <w:rPr>
          <w:rFonts w:ascii="Arial" w:eastAsia="Times New Roman" w:hAnsi="Arial" w:cs="Arial"/>
          <w:color w:val="202122"/>
          <w:sz w:val="24"/>
          <w:szCs w:val="24"/>
          <w:lang w:val="en" w:eastAsia="en-GB"/>
        </w:rPr>
        <w:t> and </w:t>
      </w:r>
      <w:r w:rsidRPr="00E13E50">
        <w:rPr>
          <w:rFonts w:ascii="Arial" w:eastAsia="Times New Roman" w:hAnsi="Arial" w:cs="Arial"/>
          <w:i/>
          <w:iCs/>
          <w:color w:val="202122"/>
          <w:sz w:val="24"/>
          <w:szCs w:val="24"/>
          <w:lang w:val="en" w:eastAsia="en-GB"/>
        </w:rPr>
        <w:t>f</w:t>
      </w:r>
      <w:r w:rsidRPr="00E13E50">
        <w:rPr>
          <w:rFonts w:ascii="Arial" w:eastAsia="Times New Roman" w:hAnsi="Arial" w:cs="Arial"/>
          <w:color w:val="202122"/>
          <w:sz w:val="24"/>
          <w:szCs w:val="24"/>
          <w:lang w:val="en" w:eastAsia="en-GB"/>
        </w:rPr>
        <w:t> respectively. This bomb is sometimes fitted with a flare-type fuze designed to make the bomb burst in the air and scatter its incendiary contents.</w:t>
      </w:r>
    </w:p>
    <w:p w14:paraId="5123327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 MINES DROPPED ON LAND</w:t>
      </w:r>
    </w:p>
    <w:p w14:paraId="4E530AB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Parachute Mines (P.M.)</w:t>
      </w:r>
    </w:p>
    <w:p w14:paraId="62CF146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Parachute mines dropped on land in this country so far have been of two types. Figures 21 and 22 show the smaller or D" type, and Figure 23 the larger or "C" type. Both types are cylindrical and 2 ft. 2 in. in diameter, the difference being only in the length, which in one is 5 ft. 8 in., and the other 8 ft. 8 in., without the tail bowl.</w:t>
      </w:r>
    </w:p>
    <w:p w14:paraId="3D4D976B"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nose of the mine is roughly hemispherical; the other end is open, but until the mine is released from the aircraft this open end is covered by a hemispherical bowl about 16 in. deep, with the parachute stowed inside. When the mine is dropped from the aircraft, this bowl is pulled off and opens the parachute, to which it is attached by four</w:t>
      </w:r>
    </w:p>
    <w:p w14:paraId="64B6B6F7"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0635084" wp14:editId="38AC9D58">
            <wp:extent cx="4286250" cy="1790700"/>
            <wp:effectExtent l="0" t="0" r="0" b="0"/>
            <wp:docPr id="209" name="Picture 209" descr="Objects Dropped From The Air p19 (cropped a).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Objects Dropped From The Air p19 (cropped a).jp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286250" cy="1790700"/>
                    </a:xfrm>
                    <a:prstGeom prst="rect">
                      <a:avLst/>
                    </a:prstGeom>
                    <a:noFill/>
                    <a:ln>
                      <a:noFill/>
                    </a:ln>
                  </pic:spPr>
                </pic:pic>
              </a:graphicData>
            </a:graphic>
          </wp:inline>
        </w:drawing>
      </w:r>
    </w:p>
    <w:p w14:paraId="50960C6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21.—Parachute Mine Type "D"</w:t>
      </w:r>
    </w:p>
    <w:p w14:paraId="2767A49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D14CFC3" wp14:editId="180EAF9A">
            <wp:extent cx="4286250" cy="1704975"/>
            <wp:effectExtent l="0" t="0" r="0" b="9525"/>
            <wp:docPr id="210" name="Picture 210" descr="Objects Dropped From The Air p19 (cropped b).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Objects Dropped From The Air p19 (cropped b).jpg">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286250" cy="1704975"/>
                    </a:xfrm>
                    <a:prstGeom prst="rect">
                      <a:avLst/>
                    </a:prstGeom>
                    <a:noFill/>
                    <a:ln>
                      <a:noFill/>
                    </a:ln>
                  </pic:spPr>
                </pic:pic>
              </a:graphicData>
            </a:graphic>
          </wp:inline>
        </w:drawing>
      </w:r>
    </w:p>
    <w:p w14:paraId="4E22EDE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22.—Parachute Mine Type "D"</w:t>
      </w:r>
    </w:p>
    <w:p w14:paraId="2D0DB313"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027356B1" wp14:editId="7CC80916">
            <wp:extent cx="4286250" cy="1800225"/>
            <wp:effectExtent l="0" t="0" r="0" b="9525"/>
            <wp:docPr id="211" name="Picture 211" descr="Objects Dropped From The Air p19 (cropped c).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Objects Dropped From The Air p19 (cropped c).jpg">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86250" cy="1800225"/>
                    </a:xfrm>
                    <a:prstGeom prst="rect">
                      <a:avLst/>
                    </a:prstGeom>
                    <a:noFill/>
                    <a:ln>
                      <a:noFill/>
                    </a:ln>
                  </pic:spPr>
                </pic:pic>
              </a:graphicData>
            </a:graphic>
          </wp:inline>
        </w:drawing>
      </w:r>
    </w:p>
    <w:p w14:paraId="019BB8E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23.—Parachute Mine Type "C"</w:t>
      </w:r>
    </w:p>
    <w:p w14:paraId="4E11E11E"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DD17887" wp14:editId="00D7B706">
            <wp:extent cx="4286250" cy="2124075"/>
            <wp:effectExtent l="0" t="0" r="0" b="9525"/>
            <wp:docPr id="212" name="Picture 212" descr="Objects Dropped From The Air p19 (cropped d).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Objects Dropped From The Air p19 (cropped d).jpg">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286250" cy="2124075"/>
                    </a:xfrm>
                    <a:prstGeom prst="rect">
                      <a:avLst/>
                    </a:prstGeom>
                    <a:noFill/>
                    <a:ln>
                      <a:noFill/>
                    </a:ln>
                  </pic:spPr>
                </pic:pic>
              </a:graphicData>
            </a:graphic>
          </wp:inline>
        </w:drawing>
      </w:r>
    </w:p>
    <w:p w14:paraId="1EF61C4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24.—Type "G" Mine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40"/>
        <w:gridCol w:w="3126"/>
      </w:tblGrid>
      <w:tr w:rsidR="00E13E50" w:rsidRPr="00E13E50" w14:paraId="7FC2DB33" w14:textId="77777777" w:rsidTr="00E13E50">
        <w:trPr>
          <w:tblCellSpacing w:w="15" w:type="dxa"/>
        </w:trPr>
        <w:tc>
          <w:tcPr>
            <w:tcW w:w="0" w:type="auto"/>
            <w:tcMar>
              <w:top w:w="15" w:type="dxa"/>
              <w:left w:w="15" w:type="dxa"/>
              <w:bottom w:w="15" w:type="dxa"/>
              <w:right w:w="480" w:type="dxa"/>
            </w:tcMar>
            <w:vAlign w:val="center"/>
            <w:hideMark/>
          </w:tcPr>
          <w:p w14:paraId="62A6E58B"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noProof/>
                <w:color w:val="0645AD"/>
                <w:sz w:val="21"/>
                <w:szCs w:val="21"/>
                <w:lang w:eastAsia="en-GB"/>
              </w:rPr>
              <w:drawing>
                <wp:inline distT="0" distB="0" distL="0" distR="0" wp14:anchorId="08099DAD" wp14:editId="4927FB52">
                  <wp:extent cx="1905000" cy="2419350"/>
                  <wp:effectExtent l="0" t="0" r="0" b="0"/>
                  <wp:docPr id="213" name="Picture 213" descr="Objects Dropped From The Air p20 (cropped a).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Objects Dropped From The Air p20 (cropped a).jpg">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05000" cy="2419350"/>
                          </a:xfrm>
                          <a:prstGeom prst="rect">
                            <a:avLst/>
                          </a:prstGeom>
                          <a:noFill/>
                          <a:ln>
                            <a:noFill/>
                          </a:ln>
                        </pic:spPr>
                      </pic:pic>
                    </a:graphicData>
                  </a:graphic>
                </wp:inline>
              </w:drawing>
            </w:r>
          </w:p>
        </w:tc>
        <w:tc>
          <w:tcPr>
            <w:tcW w:w="0" w:type="auto"/>
            <w:vAlign w:val="center"/>
            <w:hideMark/>
          </w:tcPr>
          <w:p w14:paraId="37C0EFF8"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noProof/>
                <w:color w:val="0645AD"/>
                <w:sz w:val="21"/>
                <w:szCs w:val="21"/>
                <w:lang w:eastAsia="en-GB"/>
              </w:rPr>
              <w:drawing>
                <wp:inline distT="0" distB="0" distL="0" distR="0" wp14:anchorId="73F2BD07" wp14:editId="625DD6C4">
                  <wp:extent cx="1905000" cy="2419350"/>
                  <wp:effectExtent l="0" t="0" r="0" b="0"/>
                  <wp:docPr id="214" name="Picture 214" descr="Objects Dropped From The Air p20 (cropped b).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Objects Dropped From The Air p20 (cropped b).jp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05000" cy="2419350"/>
                          </a:xfrm>
                          <a:prstGeom prst="rect">
                            <a:avLst/>
                          </a:prstGeom>
                          <a:noFill/>
                          <a:ln>
                            <a:noFill/>
                          </a:ln>
                        </pic:spPr>
                      </pic:pic>
                    </a:graphicData>
                  </a:graphic>
                </wp:inline>
              </w:drawing>
            </w:r>
          </w:p>
        </w:tc>
      </w:tr>
      <w:tr w:rsidR="00E13E50" w:rsidRPr="00E13E50" w14:paraId="23E3E1C6" w14:textId="77777777" w:rsidTr="00E13E50">
        <w:trPr>
          <w:tblCellSpacing w:w="15" w:type="dxa"/>
        </w:trPr>
        <w:tc>
          <w:tcPr>
            <w:tcW w:w="0" w:type="auto"/>
            <w:tcMar>
              <w:top w:w="15" w:type="dxa"/>
              <w:left w:w="15" w:type="dxa"/>
              <w:bottom w:w="15" w:type="dxa"/>
              <w:right w:w="480" w:type="dxa"/>
            </w:tcMar>
            <w:vAlign w:val="center"/>
            <w:hideMark/>
          </w:tcPr>
          <w:p w14:paraId="7160391F"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Figure 25.—Vertical Lattice</w:t>
            </w:r>
          </w:p>
        </w:tc>
        <w:tc>
          <w:tcPr>
            <w:tcW w:w="0" w:type="auto"/>
            <w:vAlign w:val="center"/>
            <w:hideMark/>
          </w:tcPr>
          <w:p w14:paraId="137C555F"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Figure 26.—Horizontal Lattice</w:t>
            </w:r>
          </w:p>
        </w:tc>
      </w:tr>
      <w:tr w:rsidR="00E13E50" w:rsidRPr="00E13E50" w14:paraId="105E1408" w14:textId="77777777" w:rsidTr="00E13E50">
        <w:trPr>
          <w:tblCellSpacing w:w="15" w:type="dxa"/>
        </w:trPr>
        <w:tc>
          <w:tcPr>
            <w:tcW w:w="0" w:type="auto"/>
            <w:gridSpan w:val="2"/>
            <w:vAlign w:val="center"/>
            <w:hideMark/>
          </w:tcPr>
          <w:p w14:paraId="78592E9C"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proofErr w:type="spellStart"/>
            <w:r w:rsidRPr="00E13E50">
              <w:rPr>
                <w:rFonts w:ascii="Times New Roman" w:eastAsia="Times New Roman" w:hAnsi="Times New Roman" w:cs="Times New Roman"/>
                <w:smallCaps/>
                <w:sz w:val="21"/>
                <w:szCs w:val="21"/>
                <w:lang w:eastAsia="en-GB"/>
              </w:rPr>
              <w:t>Patachutes</w:t>
            </w:r>
            <w:proofErr w:type="spellEnd"/>
            <w:r w:rsidRPr="00E13E50">
              <w:rPr>
                <w:rFonts w:ascii="Times New Roman" w:eastAsia="Times New Roman" w:hAnsi="Times New Roman" w:cs="Times New Roman"/>
                <w:smallCaps/>
                <w:sz w:val="21"/>
                <w:szCs w:val="21"/>
                <w:lang w:eastAsia="en-GB"/>
              </w:rPr>
              <w:t xml:space="preserve"> for German Mines</w:t>
            </w:r>
          </w:p>
        </w:tc>
      </w:tr>
    </w:tbl>
    <w:p w14:paraId="0433260A"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guy ropes. The bowl may still be attached when it reaches the ground, or may be found some distance away.</w:t>
      </w:r>
    </w:p>
    <w:p w14:paraId="39470AC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parachute is usually of sea-green artificial silk. It is some 27 ft. in diameter, has thick silk cords, and allows the mine to fall at about forty miles per hour. Two other types of parachute are also used with mines. Both are of dark khaki-</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artificial silk ribbon 2 in. wide. In one type the ribbons radiate slantwise from the apex to form a lattice work (see Figure 25) and in the other they are laid circumferentially and held together by the cords, which are carried right through to the apex of the parachute (see Figure 26). A white artificial silk drogue is used with the first type and is drawn off when the mine is released. It will usually be found surrounding the guy ropes attached to the tail-bowl of the mine.</w:t>
      </w:r>
    </w:p>
    <w:p w14:paraId="7575302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There is usually little difficulty in distinguishing between a parachute mine and a bomb since the former has no tail vanes and its rear end is likely to be found open. There is, however, obviously more likelihood of confusion with the parachute bomb, and the distinguishing features to be borne in mind are the latter's oval shape and its characteristic parachute, which is of a different shape, size and colour from that used for mines (see Section I (</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(vi) and Figures 9A and 9B).</w:t>
      </w:r>
    </w:p>
    <w:p w14:paraId="2BC573C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(b) Type "G " Mines</w:t>
      </w:r>
    </w:p>
    <w:p w14:paraId="50F68B7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Another type of mine is known as the type "G" (see Figures 24, 27, 28 and 29). It has no parachute,</w:t>
      </w:r>
      <w:hyperlink r:id="rId65" w:anchor="cite_note-1" w:history="1">
        <w:r w:rsidRPr="00E13E50">
          <w:rPr>
            <w:rFonts w:ascii="Arial" w:eastAsia="Times New Roman" w:hAnsi="Arial" w:cs="Arial"/>
            <w:color w:val="0645AD"/>
            <w:sz w:val="24"/>
            <w:szCs w:val="24"/>
            <w:vertAlign w:val="superscript"/>
            <w:lang w:val="en" w:eastAsia="en-GB"/>
          </w:rPr>
          <w:t>[1]</w:t>
        </w:r>
      </w:hyperlink>
      <w:r w:rsidRPr="00E13E50">
        <w:rPr>
          <w:rFonts w:ascii="Arial" w:eastAsia="Times New Roman" w:hAnsi="Arial" w:cs="Arial"/>
          <w:color w:val="202122"/>
          <w:sz w:val="24"/>
          <w:szCs w:val="24"/>
          <w:lang w:val="en" w:eastAsia="en-GB"/>
        </w:rPr>
        <w:t xml:space="preserve"> but on to the tail unit cover are fitted tail fins and a ring of brown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material painted light blue on the outside which easily break off on impact. General dimensions are as follows:—</w:t>
      </w:r>
    </w:p>
    <w:p w14:paraId="1D50C0E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Length overall, 6 ft. 4 in. (omitting the tail fins).</w:t>
      </w:r>
      <w:r w:rsidRPr="00E13E50">
        <w:rPr>
          <w:rFonts w:ascii="Arial" w:eastAsia="Times New Roman" w:hAnsi="Arial" w:cs="Arial"/>
          <w:color w:val="202122"/>
          <w:sz w:val="24"/>
          <w:szCs w:val="24"/>
          <w:lang w:val="en" w:eastAsia="en-GB"/>
        </w:rPr>
        <w:br/>
        <w:t>Diameter of body, 2 ft. 2 in.</w:t>
      </w:r>
      <w:r w:rsidRPr="00E13E50">
        <w:rPr>
          <w:rFonts w:ascii="Arial" w:eastAsia="Times New Roman" w:hAnsi="Arial" w:cs="Arial"/>
          <w:color w:val="202122"/>
          <w:sz w:val="24"/>
          <w:szCs w:val="24"/>
          <w:lang w:val="en" w:eastAsia="en-GB"/>
        </w:rPr>
        <w:br/>
        <w:t>Total weight about 2,160 lb.</w:t>
      </w:r>
    </w:p>
    <w:p w14:paraId="3E0516A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weapon is a mine of the magnetic or acoustic type and is usually painted light blue.</w:t>
      </w:r>
    </w:p>
    <w:p w14:paraId="6442584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Any heavy vibration of the ground or any iron or steel object, e.g. a spade, taken into the immediate vicinity might cause detonation.</w:t>
      </w:r>
    </w:p>
    <w:p w14:paraId="6042BA85"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24AA4D0" wp14:editId="0AD14A5F">
            <wp:extent cx="4286250" cy="2733675"/>
            <wp:effectExtent l="0" t="0" r="0" b="9525"/>
            <wp:docPr id="215" name="Picture 215" descr="Objects Dropped From The Air p21 (cropped).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Objects Dropped From The Air p21 (cropped).jpg">
                      <a:hlinkClick r:id="rId66"/>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286250" cy="2733675"/>
                    </a:xfrm>
                    <a:prstGeom prst="rect">
                      <a:avLst/>
                    </a:prstGeom>
                    <a:noFill/>
                    <a:ln>
                      <a:noFill/>
                    </a:ln>
                  </pic:spPr>
                </pic:pic>
              </a:graphicData>
            </a:graphic>
          </wp:inline>
        </w:drawing>
      </w:r>
    </w:p>
    <w:p w14:paraId="7AFA68C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27.—Diagram of a Type "G" Mine</w:t>
      </w:r>
    </w:p>
    <w:p w14:paraId="739208F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4A18F5C" wp14:editId="6E48092A">
            <wp:extent cx="4762500" cy="8029575"/>
            <wp:effectExtent l="0" t="0" r="0" b="9525"/>
            <wp:docPr id="216" name="Picture 216" descr="Objects Dropped From The Air p22 (cropped).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Objects Dropped From The Air p22 (cropped).jpg">
                      <a:hlinkClick r:id="rId68"/>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762500" cy="8029575"/>
                    </a:xfrm>
                    <a:prstGeom prst="rect">
                      <a:avLst/>
                    </a:prstGeom>
                    <a:noFill/>
                    <a:ln>
                      <a:noFill/>
                    </a:ln>
                  </pic:spPr>
                </pic:pic>
              </a:graphicData>
            </a:graphic>
          </wp:inline>
        </w:drawing>
      </w:r>
    </w:p>
    <w:p w14:paraId="446F870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lastRenderedPageBreak/>
        <w:t>Figure 28.—Diagram of the Tail Fin Assembly of a Type "G" Mine</w:t>
      </w:r>
    </w:p>
    <w:p w14:paraId="059C35D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unexploded "G" mine is likely to be buried and cannot be identified from its hole of entry, which will be the same as that of a large bomb. Fragments of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material will, however, generally indicate its presence as, so far, fins of this material have not been observed on other German bombs, and the tail cover dome, which is of unusual shape, may be found broken off by impact.</w:t>
      </w:r>
    </w:p>
    <w:p w14:paraId="54CB581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tail fin assembly carries the following markings in red letters ¾ in. high printed on paper labels:—</w:t>
      </w:r>
    </w:p>
    <w:p w14:paraId="17FE7CE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On the ring round the end of the tail fins: "</w:t>
      </w:r>
      <w:r w:rsidRPr="00E13E50">
        <w:rPr>
          <w:rFonts w:ascii="Arial" w:eastAsia="Times New Roman" w:hAnsi="Arial" w:cs="Arial"/>
          <w:i/>
          <w:iCs/>
          <w:color w:val="202122"/>
          <w:sz w:val="24"/>
          <w:szCs w:val="24"/>
          <w:lang w:val="en" w:eastAsia="en-GB"/>
        </w:rPr>
        <w:t xml:space="preserve">Hier nicht </w:t>
      </w:r>
      <w:proofErr w:type="spellStart"/>
      <w:r w:rsidRPr="00E13E50">
        <w:rPr>
          <w:rFonts w:ascii="Arial" w:eastAsia="Times New Roman" w:hAnsi="Arial" w:cs="Arial"/>
          <w:i/>
          <w:iCs/>
          <w:color w:val="202122"/>
          <w:sz w:val="24"/>
          <w:szCs w:val="24"/>
          <w:lang w:val="en" w:eastAsia="en-GB"/>
        </w:rPr>
        <w:t>anheben</w:t>
      </w:r>
      <w:proofErr w:type="spellEnd"/>
      <w:r w:rsidRPr="00E13E50">
        <w:rPr>
          <w:rFonts w:ascii="Arial" w:eastAsia="Times New Roman" w:hAnsi="Arial" w:cs="Arial"/>
          <w:color w:val="202122"/>
          <w:sz w:val="24"/>
          <w:szCs w:val="24"/>
          <w:lang w:val="en" w:eastAsia="en-GB"/>
        </w:rPr>
        <w:t>" (Do not lift here). (</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On one or more fins: "</w:t>
      </w:r>
      <w:proofErr w:type="spellStart"/>
      <w:r w:rsidRPr="00E13E50">
        <w:rPr>
          <w:rFonts w:ascii="Arial" w:eastAsia="Times New Roman" w:hAnsi="Arial" w:cs="Arial"/>
          <w:i/>
          <w:iCs/>
          <w:color w:val="202122"/>
          <w:sz w:val="24"/>
          <w:szCs w:val="24"/>
          <w:lang w:val="en" w:eastAsia="en-GB"/>
        </w:rPr>
        <w:t>Vorsicht</w:t>
      </w:r>
      <w:proofErr w:type="spellEnd"/>
      <w:r w:rsidRPr="00E13E50">
        <w:rPr>
          <w:rFonts w:ascii="Arial" w:eastAsia="Times New Roman" w:hAnsi="Arial" w:cs="Arial"/>
          <w:i/>
          <w:iCs/>
          <w:color w:val="202122"/>
          <w:sz w:val="24"/>
          <w:szCs w:val="24"/>
          <w:lang w:val="en" w:eastAsia="en-GB"/>
        </w:rPr>
        <w:t xml:space="preserve">—Leicht </w:t>
      </w:r>
      <w:proofErr w:type="spellStart"/>
      <w:r w:rsidRPr="00E13E50">
        <w:rPr>
          <w:rFonts w:ascii="Arial" w:eastAsia="Times New Roman" w:hAnsi="Arial" w:cs="Arial"/>
          <w:i/>
          <w:iCs/>
          <w:color w:val="202122"/>
          <w:sz w:val="24"/>
          <w:szCs w:val="24"/>
          <w:lang w:val="en" w:eastAsia="en-GB"/>
        </w:rPr>
        <w:t>verletz</w:t>
      </w:r>
      <w:proofErr w:type="spellEnd"/>
      <w:r w:rsidRPr="00E13E50">
        <w:rPr>
          <w:rFonts w:ascii="Arial" w:eastAsia="Times New Roman" w:hAnsi="Arial" w:cs="Arial"/>
          <w:i/>
          <w:iCs/>
          <w:color w:val="202122"/>
          <w:sz w:val="24"/>
          <w:szCs w:val="24"/>
          <w:lang w:val="en" w:eastAsia="en-GB"/>
        </w:rPr>
        <w:t>-bar</w:t>
      </w:r>
      <w:r w:rsidRPr="00E13E50">
        <w:rPr>
          <w:rFonts w:ascii="Arial" w:eastAsia="Times New Roman" w:hAnsi="Arial" w:cs="Arial"/>
          <w:color w:val="202122"/>
          <w:sz w:val="24"/>
          <w:szCs w:val="24"/>
          <w:lang w:val="en" w:eastAsia="en-GB"/>
        </w:rPr>
        <w:t>" (With care—fragile).</w:t>
      </w:r>
    </w:p>
    <w:p w14:paraId="1909DBD8"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0505A76C" wp14:editId="4F3E167B">
            <wp:extent cx="1905000" cy="2295525"/>
            <wp:effectExtent l="0" t="0" r="0" b="9525"/>
            <wp:docPr id="217" name="Picture 217" descr="Objects Dropped From The Air p23 (cropped).jpg">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Objects Dropped From The Air p23 (cropped).jpg">
                      <a:hlinkClick r:id="rId70"/>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05000" cy="2295525"/>
                    </a:xfrm>
                    <a:prstGeom prst="rect">
                      <a:avLst/>
                    </a:prstGeom>
                    <a:noFill/>
                    <a:ln>
                      <a:noFill/>
                    </a:ln>
                  </pic:spPr>
                </pic:pic>
              </a:graphicData>
            </a:graphic>
          </wp:inline>
        </w:drawing>
      </w:r>
    </w:p>
    <w:p w14:paraId="2A43BCF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29.—Nose Extension for Type "G" Mine</w:t>
      </w:r>
    </w:p>
    <w:p w14:paraId="03B5453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nose of one such mine was inscribed "</w:t>
      </w:r>
      <w:r w:rsidRPr="00E13E50">
        <w:rPr>
          <w:rFonts w:ascii="Arial" w:eastAsia="Times New Roman" w:hAnsi="Arial" w:cs="Arial"/>
          <w:i/>
          <w:iCs/>
          <w:color w:val="202122"/>
          <w:sz w:val="24"/>
          <w:szCs w:val="24"/>
          <w:lang w:val="en" w:eastAsia="en-GB"/>
        </w:rPr>
        <w:t xml:space="preserve">Zu </w:t>
      </w:r>
      <w:proofErr w:type="spellStart"/>
      <w:r w:rsidRPr="00E13E50">
        <w:rPr>
          <w:rFonts w:ascii="Arial" w:eastAsia="Times New Roman" w:hAnsi="Arial" w:cs="Arial"/>
          <w:i/>
          <w:iCs/>
          <w:color w:val="202122"/>
          <w:sz w:val="24"/>
          <w:szCs w:val="24"/>
          <w:lang w:val="en" w:eastAsia="en-GB"/>
        </w:rPr>
        <w:t>verbrauchen</w:t>
      </w:r>
      <w:proofErr w:type="spellEnd"/>
      <w:r w:rsidRPr="00E13E50">
        <w:rPr>
          <w:rFonts w:ascii="Arial" w:eastAsia="Times New Roman" w:hAnsi="Arial" w:cs="Arial"/>
          <w:i/>
          <w:iCs/>
          <w:color w:val="202122"/>
          <w:sz w:val="24"/>
          <w:szCs w:val="24"/>
          <w:lang w:val="en" w:eastAsia="en-GB"/>
        </w:rPr>
        <w:t xml:space="preserve"> bis März</w:t>
      </w:r>
      <w:r w:rsidRPr="00E13E50">
        <w:rPr>
          <w:rFonts w:ascii="Arial" w:eastAsia="Times New Roman" w:hAnsi="Arial" w:cs="Arial"/>
          <w:color w:val="202122"/>
          <w:sz w:val="24"/>
          <w:szCs w:val="24"/>
          <w:lang w:val="en" w:eastAsia="en-GB"/>
        </w:rPr>
        <w:t> 1942 </w:t>
      </w:r>
      <w:r w:rsidRPr="00E13E50">
        <w:rPr>
          <w:rFonts w:ascii="Arial" w:eastAsia="Times New Roman" w:hAnsi="Arial" w:cs="Arial"/>
          <w:i/>
          <w:iCs/>
          <w:color w:val="202122"/>
          <w:sz w:val="24"/>
          <w:szCs w:val="24"/>
          <w:lang w:val="en" w:eastAsia="en-GB"/>
        </w:rPr>
        <w:t>Bk.</w:t>
      </w:r>
      <w:r w:rsidRPr="00E13E50">
        <w:rPr>
          <w:rFonts w:ascii="Arial" w:eastAsia="Times New Roman" w:hAnsi="Arial" w:cs="Arial"/>
          <w:color w:val="202122"/>
          <w:sz w:val="24"/>
          <w:szCs w:val="24"/>
          <w:lang w:val="en" w:eastAsia="en-GB"/>
        </w:rPr>
        <w:t> 1.4.41. 1609."</w:t>
      </w:r>
    </w:p>
    <w:p w14:paraId="5C2D47F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(To be used before March, 1942. Manufactured 1.4.41.</w:t>
      </w:r>
    </w:p>
    <w:p w14:paraId="502F9C2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specimen has been recovered which shows that a new device may occasionally be fitted to the nose of this mine in order to prevent too rapid penetration on impact.</w:t>
      </w:r>
    </w:p>
    <w:p w14:paraId="4D86B64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device (not yet dropped in this country) consists of an extension in two parts.</w:t>
      </w:r>
    </w:p>
    <w:p w14:paraId="440B6C0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rear portion, made of brown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material painted light blue in the same way as the tail fins, consists of a cylinder 2 ft. 1½ in. diameter, which is fitted over the nose of the mine.</w:t>
      </w:r>
    </w:p>
    <w:p w14:paraId="053D19A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 front of this is fitted a false nose shaped like the real nose of the mine. This false nose is about I ft. 8 in. deep and is made of six metal segments with a central rod and radial ribs or stays of metal. It serves merely to streamline the mine while it is being carried below the aircraft. On release from the aircraft a fuze immediately operates to blow off the false nose, leaving the cylinder attached to the mine.</w:t>
      </w:r>
    </w:p>
    <w:p w14:paraId="140DB08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The cylinder has the effect of a brake, delaying the fall of the mine through air or water. The mine itself remains externally unchanged. The metal segments, of which some. may bear the markings B.V.3., and other components of the false nose (see Figure 29) may be found intact at some distance from the mine.</w:t>
      </w:r>
    </w:p>
    <w:p w14:paraId="6C38E50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Portions of the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material of the cylinder may be found at the point of impact.</w:t>
      </w:r>
    </w:p>
    <w:p w14:paraId="5DB654A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 GERMAN PHOTOGRAPHIC FLASH-BOMBS</w:t>
      </w:r>
    </w:p>
    <w:p w14:paraId="36DA0C6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Germans use for photographic reconnaissance at night a flash-bomb weighing 30 kg., which is sometimes mistaken for an incendiary weapon. This "bomb" has the outer casing of a 50 kg. H.E., but</w:t>
      </w:r>
    </w:p>
    <w:p w14:paraId="661A38FC"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4F49C65" wp14:editId="623F5205">
            <wp:extent cx="4286250" cy="3305175"/>
            <wp:effectExtent l="0" t="0" r="0" b="9525"/>
            <wp:docPr id="218" name="Picture 218" descr="Objects Dropped From The Air p24 (cropped a).jp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Objects Dropped From The Air p24 (cropped a).jpg">
                      <a:hlinkClick r:id="rId72"/>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286250" cy="3305175"/>
                    </a:xfrm>
                    <a:prstGeom prst="rect">
                      <a:avLst/>
                    </a:prstGeom>
                    <a:noFill/>
                    <a:ln>
                      <a:noFill/>
                    </a:ln>
                  </pic:spPr>
                </pic:pic>
              </a:graphicData>
            </a:graphic>
          </wp:inline>
        </w:drawing>
      </w:r>
    </w:p>
    <w:p w14:paraId="17090187"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30.-Рhotographic Flash-Bomb</w:t>
      </w:r>
    </w:p>
    <w:p w14:paraId="4F8C53A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is fitted with a red painted fuze, similar to that used on parachute flares. The following inscription may be found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upon it in black lettering: "</w:t>
      </w:r>
      <w:proofErr w:type="spellStart"/>
      <w:r w:rsidRPr="00E13E50">
        <w:rPr>
          <w:rFonts w:ascii="Arial" w:eastAsia="Times New Roman" w:hAnsi="Arial" w:cs="Arial"/>
          <w:i/>
          <w:iCs/>
          <w:color w:val="202122"/>
          <w:sz w:val="24"/>
          <w:szCs w:val="24"/>
          <w:lang w:val="en" w:eastAsia="en-GB"/>
        </w:rPr>
        <w:t>Lieferungs</w:t>
      </w:r>
      <w:proofErr w:type="spellEnd"/>
      <w:r w:rsidRPr="00E13E50">
        <w:rPr>
          <w:rFonts w:ascii="Arial" w:eastAsia="Times New Roman" w:hAnsi="Arial" w:cs="Arial"/>
          <w:i/>
          <w:iCs/>
          <w:color w:val="202122"/>
          <w:sz w:val="24"/>
          <w:szCs w:val="24"/>
          <w:lang w:val="en" w:eastAsia="en-GB"/>
        </w:rPr>
        <w:t xml:space="preserve"> Nr. DELEU—Dr. Feistel Angefertigt</w:t>
      </w:r>
      <w:r w:rsidRPr="00E13E50">
        <w:rPr>
          <w:rFonts w:ascii="Arial" w:eastAsia="Times New Roman" w:hAnsi="Arial" w:cs="Arial"/>
          <w:color w:val="202122"/>
          <w:sz w:val="24"/>
          <w:szCs w:val="24"/>
          <w:lang w:val="en" w:eastAsia="en-GB"/>
        </w:rPr>
        <w:t xml:space="preserve">, (Date)." The casing is spray-painted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or khaki and the marking </w:t>
      </w:r>
      <w:r w:rsidRPr="00E13E50">
        <w:rPr>
          <w:rFonts w:ascii="Arial" w:eastAsia="Times New Roman" w:hAnsi="Arial" w:cs="Arial"/>
          <w:i/>
          <w:iCs/>
          <w:color w:val="202122"/>
          <w:sz w:val="24"/>
          <w:szCs w:val="24"/>
          <w:lang w:val="en" w:eastAsia="en-GB"/>
        </w:rPr>
        <w:t>BLC</w:t>
      </w:r>
      <w:r w:rsidRPr="00E13E50">
        <w:rPr>
          <w:rFonts w:ascii="Arial" w:eastAsia="Times New Roman" w:hAnsi="Arial" w:cs="Arial"/>
          <w:color w:val="202122"/>
          <w:sz w:val="24"/>
          <w:szCs w:val="24"/>
          <w:lang w:val="en" w:eastAsia="en-GB"/>
        </w:rPr>
        <w:t> 50 in black letters appears near the tail. [Probably an abbreviation for "</w:t>
      </w:r>
      <w:r w:rsidRPr="00E13E50">
        <w:rPr>
          <w:rFonts w:ascii="Arial" w:eastAsia="Times New Roman" w:hAnsi="Arial" w:cs="Arial"/>
          <w:i/>
          <w:iCs/>
          <w:color w:val="202122"/>
          <w:sz w:val="24"/>
          <w:szCs w:val="24"/>
          <w:lang w:val="en" w:eastAsia="en-GB"/>
        </w:rPr>
        <w:t>Blitz-</w:t>
      </w:r>
      <w:proofErr w:type="spellStart"/>
      <w:r w:rsidRPr="00E13E50">
        <w:rPr>
          <w:rFonts w:ascii="Arial" w:eastAsia="Times New Roman" w:hAnsi="Arial" w:cs="Arial"/>
          <w:i/>
          <w:iCs/>
          <w:color w:val="202122"/>
          <w:sz w:val="24"/>
          <w:szCs w:val="24"/>
          <w:lang w:val="en" w:eastAsia="en-GB"/>
        </w:rPr>
        <w:t>licht</w:t>
      </w:r>
      <w:proofErr w:type="spellEnd"/>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or Blitz-</w:t>
      </w:r>
      <w:proofErr w:type="spellStart"/>
      <w:r w:rsidRPr="00E13E50">
        <w:rPr>
          <w:rFonts w:ascii="Arial" w:eastAsia="Times New Roman" w:hAnsi="Arial" w:cs="Arial"/>
          <w:i/>
          <w:iCs/>
          <w:color w:val="202122"/>
          <w:sz w:val="24"/>
          <w:szCs w:val="24"/>
          <w:lang w:val="en" w:eastAsia="en-GB"/>
        </w:rPr>
        <w:t>leucht</w:t>
      </w:r>
      <w:proofErr w:type="spellEnd"/>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i/>
          <w:iCs/>
          <w:color w:val="202122"/>
          <w:sz w:val="24"/>
          <w:szCs w:val="24"/>
          <w:lang w:val="en" w:eastAsia="en-GB"/>
        </w:rPr>
        <w:t>cylindrisch</w:t>
      </w:r>
      <w:proofErr w:type="spellEnd"/>
      <w:r w:rsidRPr="00E13E50">
        <w:rPr>
          <w:rFonts w:ascii="Arial" w:eastAsia="Times New Roman" w:hAnsi="Arial" w:cs="Arial"/>
          <w:color w:val="202122"/>
          <w:sz w:val="24"/>
          <w:szCs w:val="24"/>
          <w:lang w:val="en" w:eastAsia="en-GB"/>
        </w:rPr>
        <w:t>," i.e. cylindrical flashlight type.]</w:t>
      </w:r>
    </w:p>
    <w:p w14:paraId="557350E4"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720B770" wp14:editId="2AC55DBE">
            <wp:extent cx="1905000" cy="2305050"/>
            <wp:effectExtent l="0" t="0" r="0" b="0"/>
            <wp:docPr id="219" name="Picture 219" descr="Objects Dropped From The Air p24 (cropped b).jpg">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Objects Dropped From The Air p24 (cropped b).jpg">
                      <a:hlinkClick r:id="rId74"/>
                    </pic:cNvPr>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05000" cy="2305050"/>
                    </a:xfrm>
                    <a:prstGeom prst="rect">
                      <a:avLst/>
                    </a:prstGeom>
                    <a:noFill/>
                    <a:ln>
                      <a:noFill/>
                    </a:ln>
                  </pic:spPr>
                </pic:pic>
              </a:graphicData>
            </a:graphic>
          </wp:inline>
        </w:drawing>
      </w:r>
    </w:p>
    <w:p w14:paraId="43F31F6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31.—German Photographic Flash-Bomb</w:t>
      </w:r>
    </w:p>
    <w:p w14:paraId="6107C34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Another form of photographic flash-bomb (see Figure 30) has the same outward appearance as the casing of a parachute flare (Figure 56) being cylindrical with four fins at one end. It is 8 in. in diameter, 3 ft. 6 in. long and the fins project about 1 in. The outer casing is painted grey and is of thin sheet steel terminating in a heavy iron casting at the nose, which is flat and has in it four circular pockets or recesses about 2 in. in diameter and 3 in. deep. As will be seen from Figure 31, this bomb has BLC 50/A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on the body.</w:t>
      </w:r>
    </w:p>
    <w:p w14:paraId="01DC2C8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The fuze is of a flare-type and great care should be taken with any such bombs found unignited, as they are liable to explode with considerable violence.</w:t>
      </w:r>
    </w:p>
    <w:p w14:paraId="76A407E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4. "CROWS-FEET</w:t>
      </w:r>
    </w:p>
    <w:p w14:paraId="0DD1491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Germans have devices for puncturing the </w:t>
      </w:r>
      <w:proofErr w:type="spellStart"/>
      <w:r w:rsidRPr="00E13E50">
        <w:rPr>
          <w:rFonts w:ascii="Arial" w:eastAsia="Times New Roman" w:hAnsi="Arial" w:cs="Arial"/>
          <w:color w:val="202122"/>
          <w:sz w:val="24"/>
          <w:szCs w:val="24"/>
          <w:lang w:val="en" w:eastAsia="en-GB"/>
        </w:rPr>
        <w:t>tyres</w:t>
      </w:r>
      <w:proofErr w:type="spellEnd"/>
      <w:r w:rsidRPr="00E13E50">
        <w:rPr>
          <w:rFonts w:ascii="Arial" w:eastAsia="Times New Roman" w:hAnsi="Arial" w:cs="Arial"/>
          <w:color w:val="202122"/>
          <w:sz w:val="24"/>
          <w:szCs w:val="24"/>
          <w:lang w:val="en" w:eastAsia="en-GB"/>
        </w:rPr>
        <w:t xml:space="preserve"> of aircraft and motor transport known from their shape as "Crows-feet." · They are segments of sheet metal with four barbed points so arranged that when resting on any three points the fourth is projecting upwards. They are of two sizes; in one, when the foot is on the ground, the base of the</w:t>
      </w:r>
    </w:p>
    <w:p w14:paraId="30ED2203"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D2A4158" wp14:editId="012202E5">
            <wp:extent cx="4286250" cy="2466975"/>
            <wp:effectExtent l="0" t="0" r="0" b="9525"/>
            <wp:docPr id="220" name="Picture 220" descr="Objects Dropped From The Air p25 (cropped).jpg">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Objects Dropped From The Air p25 (cropped).jpg">
                      <a:hlinkClick r:id="rId76"/>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286250" cy="2466975"/>
                    </a:xfrm>
                    <a:prstGeom prst="rect">
                      <a:avLst/>
                    </a:prstGeom>
                    <a:noFill/>
                    <a:ln>
                      <a:noFill/>
                    </a:ln>
                  </pic:spPr>
                </pic:pic>
              </a:graphicData>
            </a:graphic>
          </wp:inline>
        </w:drawing>
      </w:r>
    </w:p>
    <w:p w14:paraId="143EAB3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32.-"Crows-Feet"</w:t>
      </w:r>
    </w:p>
    <w:p w14:paraId="433AA2C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triangle made has 3 in. sides and the height of the projecting point is 2½ in.; in the other, the corresponding measurements are 2½ in. and 2 in. The metal is painted green or green and khaki (Figure 32). These devices are sometimes carried in a container, type F (</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(see Figure 46).</w:t>
      </w:r>
    </w:p>
    <w:p w14:paraId="3B82E78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5. AIRCRAFT DEMOLITION BOMBS'</w:t>
      </w:r>
    </w:p>
    <w:p w14:paraId="27F849C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aircraft carry metal canisters filled with T.N.T. intended for the use of the crew in destroying the aircraft should it be forced to land in a hostile country. The canisters are painted German field-grey and are made in two sizes: One weighs 2 kg. and measures 7 in. by 4 in. by 3 in., and the other weighs 3 kg., and measures 9½ in. by 6½ in. by 3 in. In the event of aircraft crashing, these canisters may be thrown some distance from the wreckage, and should not be tampered with.</w:t>
      </w:r>
    </w:p>
    <w:p w14:paraId="7B344D0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There is a small wire half-loop handle counter-sunk into the top of the canister. Three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labels are stuck over holes in the sides; one is generally fixed at the top near the handle, the second in one of the broad sides of the canister, and the third at the bottom. The weight is also painted in white on one side and the labels may bear some such inscription in bright orange lettering as:—</w:t>
      </w:r>
    </w:p>
    <w:p w14:paraId="207C2D0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i/>
          <w:iCs/>
          <w:color w:val="202122"/>
          <w:sz w:val="24"/>
          <w:szCs w:val="24"/>
          <w:lang w:val="en" w:eastAsia="en-GB"/>
        </w:rPr>
        <w:t>Geballie</w:t>
      </w:r>
      <w:proofErr w:type="spellEnd"/>
      <w:r w:rsidRPr="00E13E50">
        <w:rPr>
          <w:rFonts w:ascii="Arial" w:eastAsia="Times New Roman" w:hAnsi="Arial" w:cs="Arial"/>
          <w:i/>
          <w:iCs/>
          <w:color w:val="202122"/>
          <w:sz w:val="24"/>
          <w:szCs w:val="24"/>
          <w:lang w:val="en" w:eastAsia="en-GB"/>
        </w:rPr>
        <w:t xml:space="preserve"> </w:t>
      </w:r>
      <w:proofErr w:type="spellStart"/>
      <w:r w:rsidRPr="00E13E50">
        <w:rPr>
          <w:rFonts w:ascii="Arial" w:eastAsia="Times New Roman" w:hAnsi="Arial" w:cs="Arial"/>
          <w:i/>
          <w:iCs/>
          <w:color w:val="202122"/>
          <w:sz w:val="24"/>
          <w:szCs w:val="24"/>
          <w:lang w:val="en" w:eastAsia="en-GB"/>
        </w:rPr>
        <w:t>Ladung</w:t>
      </w:r>
      <w:proofErr w:type="spellEnd"/>
      <w:r w:rsidRPr="00E13E50">
        <w:rPr>
          <w:rFonts w:ascii="Arial" w:eastAsia="Times New Roman" w:hAnsi="Arial" w:cs="Arial"/>
          <w:i/>
          <w:iCs/>
          <w:color w:val="202122"/>
          <w:sz w:val="24"/>
          <w:szCs w:val="24"/>
          <w:lang w:val="en" w:eastAsia="en-GB"/>
        </w:rPr>
        <w:t>.</w:t>
      </w:r>
      <w:r w:rsidRPr="00E13E50">
        <w:rPr>
          <w:rFonts w:ascii="Arial" w:eastAsia="Times New Roman" w:hAnsi="Arial" w:cs="Arial"/>
          <w:color w:val="202122"/>
          <w:sz w:val="24"/>
          <w:szCs w:val="24"/>
          <w:lang w:val="en" w:eastAsia="en-GB"/>
        </w:rPr>
        <w:t> 3 </w:t>
      </w:r>
      <w:r w:rsidRPr="00E13E50">
        <w:rPr>
          <w:rFonts w:ascii="Arial" w:eastAsia="Times New Roman" w:hAnsi="Arial" w:cs="Arial"/>
          <w:i/>
          <w:iCs/>
          <w:color w:val="202122"/>
          <w:sz w:val="24"/>
          <w:szCs w:val="24"/>
          <w:lang w:val="en" w:eastAsia="en-GB"/>
        </w:rPr>
        <w:t xml:space="preserve">kg. F.P. 02 </w:t>
      </w:r>
      <w:proofErr w:type="spellStart"/>
      <w:r w:rsidRPr="00E13E50">
        <w:rPr>
          <w:rFonts w:ascii="Arial" w:eastAsia="Times New Roman" w:hAnsi="Arial" w:cs="Arial"/>
          <w:i/>
          <w:iCs/>
          <w:color w:val="202122"/>
          <w:sz w:val="24"/>
          <w:szCs w:val="24"/>
          <w:lang w:val="en" w:eastAsia="en-GB"/>
        </w:rPr>
        <w:t>Sulfiltri</w:t>
      </w:r>
      <w:proofErr w:type="spellEnd"/>
      <w:r w:rsidRPr="00E13E50">
        <w:rPr>
          <w:rFonts w:ascii="Arial" w:eastAsia="Times New Roman" w:hAnsi="Arial" w:cs="Arial"/>
          <w:i/>
          <w:iCs/>
          <w:color w:val="202122"/>
          <w:sz w:val="24"/>
          <w:szCs w:val="24"/>
          <w:lang w:val="en" w:eastAsia="en-GB"/>
        </w:rPr>
        <w:t xml:space="preserve"> ESG.</w:t>
      </w:r>
      <w:r w:rsidRPr="00E13E50">
        <w:rPr>
          <w:rFonts w:ascii="Arial" w:eastAsia="Times New Roman" w:hAnsi="Arial" w:cs="Arial"/>
          <w:color w:val="202122"/>
          <w:sz w:val="24"/>
          <w:szCs w:val="24"/>
          <w:lang w:val="en" w:eastAsia="en-GB"/>
        </w:rPr>
        <w:t> 1938. </w:t>
      </w:r>
      <w:r w:rsidRPr="00E13E50">
        <w:rPr>
          <w:rFonts w:ascii="Arial" w:eastAsia="Times New Roman" w:hAnsi="Arial" w:cs="Arial"/>
          <w:i/>
          <w:iCs/>
          <w:color w:val="202122"/>
          <w:sz w:val="24"/>
          <w:szCs w:val="24"/>
          <w:lang w:val="en" w:eastAsia="en-GB"/>
        </w:rPr>
        <w:t>RDF</w:t>
      </w:r>
      <w:r w:rsidRPr="00E13E50">
        <w:rPr>
          <w:rFonts w:ascii="Arial" w:eastAsia="Times New Roman" w:hAnsi="Arial" w:cs="Arial"/>
          <w:color w:val="202122"/>
          <w:sz w:val="24"/>
          <w:szCs w:val="24"/>
          <w:lang w:val="en" w:eastAsia="en-GB"/>
        </w:rPr>
        <w:t> 5. </w:t>
      </w:r>
      <w:r w:rsidRPr="00E13E50">
        <w:rPr>
          <w:rFonts w:ascii="Arial" w:eastAsia="Times New Roman" w:hAnsi="Arial" w:cs="Arial"/>
          <w:i/>
          <w:iCs/>
          <w:color w:val="202122"/>
          <w:sz w:val="24"/>
          <w:szCs w:val="24"/>
          <w:lang w:val="en" w:eastAsia="en-GB"/>
        </w:rPr>
        <w:t>Lief.</w:t>
      </w:r>
      <w:r w:rsidRPr="00E13E50">
        <w:rPr>
          <w:rFonts w:ascii="Arial" w:eastAsia="Times New Roman" w:hAnsi="Arial" w:cs="Arial"/>
          <w:color w:val="202122"/>
          <w:sz w:val="24"/>
          <w:szCs w:val="24"/>
          <w:lang w:val="en" w:eastAsia="en-GB"/>
        </w:rPr>
        <w:t> 1938."</w:t>
      </w:r>
    </w:p>
    <w:p w14:paraId="56D77E5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6. GERMAN SMALL ARMS AMMUNITION</w:t>
      </w:r>
    </w:p>
    <w:p w14:paraId="2417B16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German small arms ammunition is mainly of three </w:t>
      </w:r>
      <w:proofErr w:type="spellStart"/>
      <w:r w:rsidRPr="00E13E50">
        <w:rPr>
          <w:rFonts w:ascii="Arial" w:eastAsia="Times New Roman" w:hAnsi="Arial" w:cs="Arial"/>
          <w:color w:val="202122"/>
          <w:sz w:val="24"/>
          <w:szCs w:val="24"/>
          <w:lang w:val="en" w:eastAsia="en-GB"/>
        </w:rPr>
        <w:t>calibres</w:t>
      </w:r>
      <w:proofErr w:type="spellEnd"/>
      <w:r w:rsidRPr="00E13E50">
        <w:rPr>
          <w:rFonts w:ascii="Arial" w:eastAsia="Times New Roman" w:hAnsi="Arial" w:cs="Arial"/>
          <w:color w:val="202122"/>
          <w:sz w:val="24"/>
          <w:szCs w:val="24"/>
          <w:lang w:val="en" w:eastAsia="en-GB"/>
        </w:rPr>
        <w:t>, viz.:—</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
        <w:gridCol w:w="440"/>
        <w:gridCol w:w="941"/>
        <w:gridCol w:w="3627"/>
      </w:tblGrid>
      <w:tr w:rsidR="00E13E50" w:rsidRPr="00E13E50" w14:paraId="5F8D4AEF" w14:textId="77777777" w:rsidTr="00E13E50">
        <w:trPr>
          <w:tblCellSpacing w:w="15" w:type="dxa"/>
        </w:trPr>
        <w:tc>
          <w:tcPr>
            <w:tcW w:w="0" w:type="auto"/>
            <w:vAlign w:val="center"/>
            <w:hideMark/>
          </w:tcPr>
          <w:p w14:paraId="3BFE24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7.92</w:t>
            </w:r>
          </w:p>
        </w:tc>
        <w:tc>
          <w:tcPr>
            <w:tcW w:w="0" w:type="auto"/>
            <w:vAlign w:val="center"/>
            <w:hideMark/>
          </w:tcPr>
          <w:p w14:paraId="1FC9FE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mm.</w:t>
            </w:r>
          </w:p>
        </w:tc>
        <w:tc>
          <w:tcPr>
            <w:tcW w:w="0" w:type="auto"/>
            <w:vAlign w:val="center"/>
            <w:hideMark/>
          </w:tcPr>
          <w:p w14:paraId="2329552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(0.312 in.)</w:t>
            </w:r>
          </w:p>
        </w:tc>
        <w:tc>
          <w:tcPr>
            <w:tcW w:w="0" w:type="auto"/>
            <w:vAlign w:val="center"/>
            <w:hideMark/>
          </w:tcPr>
          <w:p w14:paraId="03B55B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Mauser pattern.</w:t>
            </w:r>
          </w:p>
        </w:tc>
      </w:tr>
      <w:tr w:rsidR="00E13E50" w:rsidRPr="00E13E50" w14:paraId="3E17E13B" w14:textId="77777777" w:rsidTr="00E13E50">
        <w:trPr>
          <w:tblCellSpacing w:w="15" w:type="dxa"/>
        </w:trPr>
        <w:tc>
          <w:tcPr>
            <w:tcW w:w="0" w:type="auto"/>
            <w:vAlign w:val="center"/>
            <w:hideMark/>
          </w:tcPr>
          <w:p w14:paraId="4A8094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vAlign w:val="center"/>
            <w:hideMark/>
          </w:tcPr>
          <w:p w14:paraId="41CEF9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mm.</w:t>
            </w:r>
          </w:p>
        </w:tc>
        <w:tc>
          <w:tcPr>
            <w:tcW w:w="0" w:type="auto"/>
            <w:vAlign w:val="center"/>
            <w:hideMark/>
          </w:tcPr>
          <w:p w14:paraId="3C53EE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(0.5 in.)</w:t>
            </w:r>
          </w:p>
        </w:tc>
        <w:tc>
          <w:tcPr>
            <w:tcW w:w="0" w:type="auto"/>
            <w:vAlign w:val="center"/>
            <w:hideMark/>
          </w:tcPr>
          <w:p w14:paraId="7AFFB0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Solothurn pattern.</w:t>
            </w:r>
          </w:p>
        </w:tc>
      </w:tr>
      <w:tr w:rsidR="00E13E50" w:rsidRPr="00E13E50" w14:paraId="7C5FB18B" w14:textId="77777777" w:rsidTr="00E13E50">
        <w:trPr>
          <w:tblCellSpacing w:w="15" w:type="dxa"/>
        </w:trPr>
        <w:tc>
          <w:tcPr>
            <w:tcW w:w="0" w:type="auto"/>
            <w:vAlign w:val="center"/>
            <w:hideMark/>
          </w:tcPr>
          <w:p w14:paraId="3528779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vAlign w:val="center"/>
            <w:hideMark/>
          </w:tcPr>
          <w:p w14:paraId="6C7FB5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mm.</w:t>
            </w:r>
          </w:p>
        </w:tc>
        <w:tc>
          <w:tcPr>
            <w:tcW w:w="0" w:type="auto"/>
            <w:vAlign w:val="center"/>
            <w:hideMark/>
          </w:tcPr>
          <w:p w14:paraId="7A521A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(0.8 in.)</w:t>
            </w:r>
          </w:p>
        </w:tc>
        <w:tc>
          <w:tcPr>
            <w:tcW w:w="0" w:type="auto"/>
            <w:vAlign w:val="center"/>
            <w:hideMark/>
          </w:tcPr>
          <w:p w14:paraId="3AC6EC3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Oerlikon or Mauser (151/20 mm.) pattern.</w:t>
            </w:r>
          </w:p>
        </w:tc>
      </w:tr>
    </w:tbl>
    <w:p w14:paraId="7E2B25F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 xml:space="preserve">In addition, 15 mm. and 30 mm. </w:t>
      </w:r>
      <w:proofErr w:type="spellStart"/>
      <w:r w:rsidRPr="00E13E50">
        <w:rPr>
          <w:rFonts w:ascii="Arial" w:eastAsia="Times New Roman" w:hAnsi="Arial" w:cs="Arial"/>
          <w:color w:val="202122"/>
          <w:sz w:val="24"/>
          <w:szCs w:val="24"/>
          <w:lang w:val="en" w:eastAsia="en-GB"/>
        </w:rPr>
        <w:t>calibres</w:t>
      </w:r>
      <w:proofErr w:type="spellEnd"/>
      <w:r w:rsidRPr="00E13E50">
        <w:rPr>
          <w:rFonts w:ascii="Arial" w:eastAsia="Times New Roman" w:hAnsi="Arial" w:cs="Arial"/>
          <w:color w:val="202122"/>
          <w:sz w:val="24"/>
          <w:szCs w:val="24"/>
          <w:lang w:val="en" w:eastAsia="en-GB"/>
        </w:rPr>
        <w:t xml:space="preserve"> exist, but are less frequently found, However, the 30 mm. may be expected to be found in increasing numbers. Each </w:t>
      </w:r>
      <w:proofErr w:type="spellStart"/>
      <w:r w:rsidRPr="00E13E50">
        <w:rPr>
          <w:rFonts w:ascii="Arial" w:eastAsia="Times New Roman" w:hAnsi="Arial" w:cs="Arial"/>
          <w:color w:val="202122"/>
          <w:sz w:val="24"/>
          <w:szCs w:val="24"/>
          <w:lang w:val="en" w:eastAsia="en-GB"/>
        </w:rPr>
        <w:t>calibre</w:t>
      </w:r>
      <w:proofErr w:type="spellEnd"/>
      <w:r w:rsidRPr="00E13E50">
        <w:rPr>
          <w:rFonts w:ascii="Arial" w:eastAsia="Times New Roman" w:hAnsi="Arial" w:cs="Arial"/>
          <w:color w:val="202122"/>
          <w:sz w:val="24"/>
          <w:szCs w:val="24"/>
          <w:lang w:val="en" w:eastAsia="en-GB"/>
        </w:rPr>
        <w:t xml:space="preserve"> is divided into several types, e.g. armour-piercing, tracer, incendiary-with combinations of these in one projectile. In addition, there are rounds with a very sensitive</w:t>
      </w:r>
    </w:p>
    <w:p w14:paraId="585C7A54"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91997FA" wp14:editId="248F710E">
            <wp:extent cx="2857500" cy="1257300"/>
            <wp:effectExtent l="0" t="0" r="0" b="0"/>
            <wp:docPr id="221" name="Picture 221" descr="Objects Dropped From The Air p26 (cropped a).jpg">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Objects Dropped From The Air p26 (cropped a).jpg">
                      <a:hlinkClick r:id="rId78"/>
                    </pic:cNvPr>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57500" cy="1257300"/>
                    </a:xfrm>
                    <a:prstGeom prst="rect">
                      <a:avLst/>
                    </a:prstGeom>
                    <a:noFill/>
                    <a:ln>
                      <a:noFill/>
                    </a:ln>
                  </pic:spPr>
                </pic:pic>
              </a:graphicData>
            </a:graphic>
          </wp:inline>
        </w:drawing>
      </w:r>
    </w:p>
    <w:p w14:paraId="6ECDBD4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33.—German 20 mm. Cannon Shell</w:t>
      </w:r>
    </w:p>
    <w:p w14:paraId="65E2778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self-destroying nose or base fuze. A sketch of a 20 mm. cannon shell is given in Figure 33.</w:t>
      </w:r>
    </w:p>
    <w:p w14:paraId="3C1034E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Ammunition must be handled with the greatest care and not tampered with in any way, whether it is complete with cartridge case or not. All types are potentially dangerous and some rounds are particularly so; even if damaged, or recovered after being fired, they are still liable to function with the slightest shock. The characteristics of these most dangerous types are shown in Appendix "B."</w:t>
      </w:r>
    </w:p>
    <w:p w14:paraId="54CA915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(N.B.-It is no longer practicable to include, as in the first edition of this Training Pamphlet, an exhaustive list of all the many varieties of the types of each </w:t>
      </w:r>
      <w:proofErr w:type="spellStart"/>
      <w:r w:rsidRPr="00E13E50">
        <w:rPr>
          <w:rFonts w:ascii="Arial" w:eastAsia="Times New Roman" w:hAnsi="Arial" w:cs="Arial"/>
          <w:color w:val="202122"/>
          <w:sz w:val="24"/>
          <w:szCs w:val="24"/>
          <w:lang w:val="en" w:eastAsia="en-GB"/>
        </w:rPr>
        <w:t>calibre</w:t>
      </w:r>
      <w:proofErr w:type="spellEnd"/>
      <w:r w:rsidRPr="00E13E50">
        <w:rPr>
          <w:rFonts w:ascii="Arial" w:eastAsia="Times New Roman" w:hAnsi="Arial" w:cs="Arial"/>
          <w:color w:val="202122"/>
          <w:sz w:val="24"/>
          <w:szCs w:val="24"/>
          <w:lang w:val="en" w:eastAsia="en-GB"/>
        </w:rPr>
        <w:t xml:space="preserve"> now used by the enemy.)</w:t>
      </w:r>
    </w:p>
    <w:p w14:paraId="7A3636A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7. GERMAN AMMUNITION CONTAINERS</w:t>
      </w:r>
    </w:p>
    <w:p w14:paraId="0CDC920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standard German 7 92 mm. machine-gun magazine of the spectacle type is illustrated in Figure 34. It is about 10 in. long, 4 in. high; usually has a handle as shown in the illustration and carries about 75 rounds. The ammunition container on the right of the picture</w:t>
      </w:r>
    </w:p>
    <w:p w14:paraId="04DA975F"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05E7FE7B" wp14:editId="30072F0B">
            <wp:extent cx="4286250" cy="3143250"/>
            <wp:effectExtent l="0" t="0" r="0" b="0"/>
            <wp:docPr id="222" name="Picture 222" descr="Objects Dropped From The Air p26 (cropped b).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Objects Dropped From The Air p26 (cropped b).jpg">
                      <a:hlinkClick r:id="rId80"/>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286250" cy="3143250"/>
                    </a:xfrm>
                    <a:prstGeom prst="rect">
                      <a:avLst/>
                    </a:prstGeom>
                    <a:noFill/>
                    <a:ln>
                      <a:noFill/>
                    </a:ln>
                  </pic:spPr>
                </pic:pic>
              </a:graphicData>
            </a:graphic>
          </wp:inline>
        </w:drawing>
      </w:r>
    </w:p>
    <w:p w14:paraId="50EDCAE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34.—German Ammunition Containers</w:t>
      </w:r>
    </w:p>
    <w:p w14:paraId="4D8E3DB6"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shows the 20 mm. Oerlikon drum. This holds about 60 rounds and is of all-metal construction, about 6 in. thick and 11 in. wide, and when full it weighs just over 60 lb. In the foreground can be seen a short length of 7.92 mm. metal machine-gun belting holding a few rounds of ammunition.</w:t>
      </w:r>
    </w:p>
    <w:p w14:paraId="64E24CA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All ammunition containers should be handled with the greatest care.</w:t>
      </w:r>
    </w:p>
    <w:p w14:paraId="58A28A56"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8. WHISTLE ATTACHMENT FOR SCREAMING BOMBS</w:t>
      </w:r>
    </w:p>
    <w:p w14:paraId="6EA1FAE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Two types of whistle, sometimes attached to the vanes of German high explosive bombs, causing them to scream as they fall, are illustrated in Figure 35. These whistles are often found near the scene of a bomb explosion.</w:t>
      </w:r>
    </w:p>
    <w:p w14:paraId="57226A5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01A720D" wp14:editId="38A3DF56">
            <wp:extent cx="4286250" cy="1971675"/>
            <wp:effectExtent l="0" t="0" r="0" b="9525"/>
            <wp:docPr id="223" name="Picture 223" descr="Objects Dropped From The Air p27 (cropped).jpg">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Objects Dropped From The Air p27 (cropped).jpg">
                      <a:hlinkClick r:id="rId82"/>
                    </pic:cNvPr>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286250" cy="1971675"/>
                    </a:xfrm>
                    <a:prstGeom prst="rect">
                      <a:avLst/>
                    </a:prstGeom>
                    <a:noFill/>
                    <a:ln>
                      <a:noFill/>
                    </a:ln>
                  </pic:spPr>
                </pic:pic>
              </a:graphicData>
            </a:graphic>
          </wp:inline>
        </w:drawing>
      </w:r>
    </w:p>
    <w:p w14:paraId="5E55AAD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35.—Whistle Attachments for Screaming Bombs</w:t>
      </w:r>
    </w:p>
    <w:p w14:paraId="17891A1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One type is a black cardboard tube, shaped like an organ pipe. The other model is an adapted bayonet scabbard, with an attachment for fastening it to one of the vanes of the bomb. Both models are approximately 14 in. in length and 1½ in. in diameter, the vent being about 4 in. from the closed end, which is rounded. Owing to mechanical weakness, the former often breaks in two at the vent and the parts may be found separately.</w:t>
      </w:r>
    </w:p>
    <w:p w14:paraId="01BB69A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 the second type, the body of the pipe is sometimes a hollow sheet-metal tube, spot-welded in two seams down the side, with a wooden nose secured to the tongue of the metal tube by two nails.</w:t>
      </w:r>
    </w:p>
    <w:p w14:paraId="0DD02DF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b/>
          <w:bCs/>
          <w:color w:val="202122"/>
          <w:sz w:val="24"/>
          <w:szCs w:val="24"/>
          <w:lang w:val="en" w:eastAsia="en-GB"/>
        </w:rPr>
        <w:t>Note:</w:t>
      </w:r>
      <w:r w:rsidRPr="00E13E50">
        <w:rPr>
          <w:rFonts w:ascii="Arial" w:eastAsia="Times New Roman" w:hAnsi="Arial" w:cs="Arial"/>
          <w:color w:val="202122"/>
          <w:sz w:val="24"/>
          <w:szCs w:val="24"/>
          <w:lang w:val="en" w:eastAsia="en-GB"/>
        </w:rPr>
        <w:t> 1-kg. incendiary bombs have also been found fixed to the vanes of a 50-kg. H.E. bomb by clips.)</w:t>
      </w:r>
    </w:p>
    <w:p w14:paraId="067F31F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9. GERMAN CONTAINERS</w:t>
      </w:r>
    </w:p>
    <w:p w14:paraId="58ACE98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Germans are now using a large number of different containers to carry small incendiary and anti-personnel bombs, and flares. Most recent types are marked "AB" or "ABB" and are meant to open at approximately predetermined heights below the aircraft, according to fuze setting. The initials AB stand for "</w:t>
      </w:r>
      <w:proofErr w:type="spellStart"/>
      <w:r w:rsidRPr="00E13E50">
        <w:rPr>
          <w:rFonts w:ascii="Arial" w:eastAsia="Times New Roman" w:hAnsi="Arial" w:cs="Arial"/>
          <w:i/>
          <w:iCs/>
          <w:color w:val="202122"/>
          <w:sz w:val="24"/>
          <w:szCs w:val="24"/>
          <w:lang w:val="en" w:eastAsia="en-GB"/>
        </w:rPr>
        <w:t>Abwurf</w:t>
      </w:r>
      <w:proofErr w:type="spellEnd"/>
      <w:r w:rsidRPr="00E13E50">
        <w:rPr>
          <w:rFonts w:ascii="Arial" w:eastAsia="Times New Roman" w:hAnsi="Arial" w:cs="Arial"/>
          <w:color w:val="202122"/>
          <w:sz w:val="24"/>
          <w:szCs w:val="24"/>
          <w:lang w:val="en" w:eastAsia="en-GB"/>
        </w:rPr>
        <w:t>" = a throwing out, "</w:t>
      </w:r>
      <w:proofErr w:type="spellStart"/>
      <w:r w:rsidRPr="00E13E50">
        <w:rPr>
          <w:rFonts w:ascii="Arial" w:eastAsia="Times New Roman" w:hAnsi="Arial" w:cs="Arial"/>
          <w:i/>
          <w:iCs/>
          <w:color w:val="202122"/>
          <w:sz w:val="24"/>
          <w:szCs w:val="24"/>
          <w:lang w:val="en" w:eastAsia="en-GB"/>
        </w:rPr>
        <w:t>Behälter</w:t>
      </w:r>
      <w:proofErr w:type="spellEnd"/>
      <w:r w:rsidRPr="00E13E50">
        <w:rPr>
          <w:rFonts w:ascii="Arial" w:eastAsia="Times New Roman" w:hAnsi="Arial" w:cs="Arial"/>
          <w:color w:val="202122"/>
          <w:sz w:val="24"/>
          <w:szCs w:val="24"/>
          <w:lang w:val="en" w:eastAsia="en-GB"/>
        </w:rPr>
        <w:t> = a container, which taken together indicate the later types which are released intact from the aircraft; the additional B stands for "</w:t>
      </w:r>
      <w:proofErr w:type="spellStart"/>
      <w:r w:rsidRPr="00E13E50">
        <w:rPr>
          <w:rFonts w:ascii="Arial" w:eastAsia="Times New Roman" w:hAnsi="Arial" w:cs="Arial"/>
          <w:i/>
          <w:iCs/>
          <w:color w:val="202122"/>
          <w:sz w:val="24"/>
          <w:szCs w:val="24"/>
          <w:lang w:val="en" w:eastAsia="en-GB"/>
        </w:rPr>
        <w:t>Brandbomben</w:t>
      </w:r>
      <w:proofErr w:type="spellEnd"/>
      <w:r w:rsidRPr="00E13E50">
        <w:rPr>
          <w:rFonts w:ascii="Arial" w:eastAsia="Times New Roman" w:hAnsi="Arial" w:cs="Arial"/>
          <w:color w:val="202122"/>
          <w:sz w:val="24"/>
          <w:szCs w:val="24"/>
          <w:lang w:val="en" w:eastAsia="en-GB"/>
        </w:rPr>
        <w:t xml:space="preserve">" = incendiary bomb, though other than incendiary bombs may now be carried in containers marked ABB. The </w:t>
      </w:r>
      <w:proofErr w:type="spellStart"/>
      <w:r w:rsidRPr="00E13E50">
        <w:rPr>
          <w:rFonts w:ascii="Arial" w:eastAsia="Times New Roman" w:hAnsi="Arial" w:cs="Arial"/>
          <w:color w:val="202122"/>
          <w:sz w:val="24"/>
          <w:szCs w:val="24"/>
          <w:lang w:val="en" w:eastAsia="en-GB"/>
        </w:rPr>
        <w:t>BdC</w:t>
      </w:r>
      <w:proofErr w:type="spellEnd"/>
      <w:r w:rsidRPr="00E13E50">
        <w:rPr>
          <w:rFonts w:ascii="Arial" w:eastAsia="Times New Roman" w:hAnsi="Arial" w:cs="Arial"/>
          <w:color w:val="202122"/>
          <w:sz w:val="24"/>
          <w:szCs w:val="24"/>
          <w:lang w:val="en" w:eastAsia="en-GB"/>
        </w:rPr>
        <w:t xml:space="preserve"> 10, BSK 36, Mark 500 Boden, Mark 250 BK and Mark 250 LK are. also released from the aircraft.</w:t>
      </w:r>
    </w:p>
    <w:p w14:paraId="7C87081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Where the numeral used corresponds with an H.E. bomb of the same weight, e.g. AB 250, AB or ABB 500, and AB 1000, the container occupies the same stowage space as the equivalent H.E. bomb, i.e. 250 kg., 500 kg. or 1000 kg. The containers are listed below in four tables divided according to the bomb stowage space occupied.</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985"/>
        <w:gridCol w:w="2342"/>
        <w:gridCol w:w="2723"/>
        <w:gridCol w:w="756"/>
        <w:gridCol w:w="859"/>
        <w:gridCol w:w="2392"/>
        <w:gridCol w:w="719"/>
        <w:gridCol w:w="1972"/>
        <w:gridCol w:w="2852"/>
      </w:tblGrid>
      <w:tr w:rsidR="00E13E50" w:rsidRPr="00E13E50" w14:paraId="378BCADA" w14:textId="77777777" w:rsidTr="00E13E50">
        <w:trPr>
          <w:trHeight w:val="618"/>
        </w:trPr>
        <w:tc>
          <w:tcPr>
            <w:tcW w:w="0" w:type="auto"/>
            <w:gridSpan w:val="9"/>
            <w:vMerge w:val="restart"/>
            <w:tcBorders>
              <w:top w:val="nil"/>
              <w:left w:val="nil"/>
              <w:bottom w:val="nil"/>
              <w:right w:val="nil"/>
            </w:tcBorders>
            <w:vAlign w:val="center"/>
            <w:hideMark/>
          </w:tcPr>
          <w:p w14:paraId="634DB7A9"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A. Occupying 50 kg. Bomb Stowage Space</w:t>
            </w:r>
          </w:p>
        </w:tc>
      </w:tr>
      <w:tr w:rsidR="00E13E50" w:rsidRPr="00E13E50" w14:paraId="67C8DD55" w14:textId="77777777" w:rsidTr="00E13E50">
        <w:tc>
          <w:tcPr>
            <w:tcW w:w="0" w:type="auto"/>
            <w:gridSpan w:val="2"/>
            <w:vMerge w:val="restart"/>
            <w:tcBorders>
              <w:left w:val="nil"/>
              <w:bottom w:val="single" w:sz="6" w:space="0" w:color="000000"/>
            </w:tcBorders>
            <w:vAlign w:val="center"/>
            <w:hideMark/>
          </w:tcPr>
          <w:p w14:paraId="08F1DBB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German Marking</w:t>
            </w:r>
          </w:p>
        </w:tc>
        <w:tc>
          <w:tcPr>
            <w:tcW w:w="0" w:type="auto"/>
            <w:vMerge w:val="restart"/>
            <w:tcBorders>
              <w:left w:val="single" w:sz="6" w:space="0" w:color="000000"/>
              <w:bottom w:val="single" w:sz="6" w:space="0" w:color="000000"/>
              <w:right w:val="single" w:sz="6" w:space="0" w:color="000000"/>
            </w:tcBorders>
            <w:vAlign w:val="center"/>
            <w:hideMark/>
          </w:tcPr>
          <w:p w14:paraId="4187097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Colour</w:t>
            </w:r>
          </w:p>
        </w:tc>
        <w:tc>
          <w:tcPr>
            <w:tcW w:w="0" w:type="auto"/>
            <w:gridSpan w:val="3"/>
            <w:tcBorders>
              <w:left w:val="single" w:sz="6" w:space="0" w:color="000000"/>
              <w:bottom w:val="single" w:sz="6" w:space="0" w:color="000000"/>
              <w:right w:val="single" w:sz="6" w:space="0" w:color="000000"/>
            </w:tcBorders>
            <w:vAlign w:val="center"/>
            <w:hideMark/>
          </w:tcPr>
          <w:p w14:paraId="7483227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gridSpan w:val="2"/>
            <w:tcBorders>
              <w:left w:val="single" w:sz="6" w:space="0" w:color="000000"/>
              <w:bottom w:val="single" w:sz="6" w:space="0" w:color="000000"/>
              <w:right w:val="single" w:sz="6" w:space="0" w:color="000000"/>
            </w:tcBorders>
            <w:vAlign w:val="center"/>
            <w:hideMark/>
          </w:tcPr>
          <w:p w14:paraId="65CD782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Contents</w:t>
            </w:r>
          </w:p>
        </w:tc>
        <w:tc>
          <w:tcPr>
            <w:tcW w:w="0" w:type="auto"/>
            <w:vMerge w:val="restart"/>
            <w:tcBorders>
              <w:left w:val="single" w:sz="6" w:space="0" w:color="000000"/>
              <w:bottom w:val="single" w:sz="6" w:space="0" w:color="000000"/>
            </w:tcBorders>
            <w:vAlign w:val="center"/>
            <w:hideMark/>
          </w:tcPr>
          <w:p w14:paraId="1687836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Report as Type</w:t>
            </w:r>
          </w:p>
        </w:tc>
      </w:tr>
      <w:tr w:rsidR="00E13E50" w:rsidRPr="00E13E50" w14:paraId="7603532F" w14:textId="77777777" w:rsidTr="00E13E50">
        <w:tc>
          <w:tcPr>
            <w:tcW w:w="0" w:type="auto"/>
            <w:gridSpan w:val="2"/>
            <w:vMerge/>
            <w:tcBorders>
              <w:left w:val="nil"/>
              <w:bottom w:val="single" w:sz="6" w:space="0" w:color="000000"/>
            </w:tcBorders>
            <w:vAlign w:val="center"/>
            <w:hideMark/>
          </w:tcPr>
          <w:p w14:paraId="1FDFFAB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6EA138F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vAlign w:val="center"/>
            <w:hideMark/>
          </w:tcPr>
          <w:p w14:paraId="3A12F4FB"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vMerge w:val="restart"/>
            <w:tcBorders>
              <w:left w:val="single" w:sz="6" w:space="0" w:color="000000"/>
              <w:bottom w:val="single" w:sz="6" w:space="0" w:color="000000"/>
              <w:right w:val="single" w:sz="6" w:space="0" w:color="000000"/>
            </w:tcBorders>
            <w:vAlign w:val="center"/>
            <w:hideMark/>
          </w:tcPr>
          <w:p w14:paraId="044D234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 in.</w:t>
            </w:r>
          </w:p>
        </w:tc>
        <w:tc>
          <w:tcPr>
            <w:tcW w:w="0" w:type="auto"/>
            <w:vMerge w:val="restart"/>
            <w:tcBorders>
              <w:left w:val="single" w:sz="6" w:space="0" w:color="000000"/>
              <w:bottom w:val="single" w:sz="6" w:space="0" w:color="000000"/>
              <w:right w:val="single" w:sz="6" w:space="0" w:color="000000"/>
            </w:tcBorders>
            <w:vAlign w:val="center"/>
            <w:hideMark/>
          </w:tcPr>
          <w:p w14:paraId="1E4EB8A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w:t>
            </w:r>
          </w:p>
        </w:tc>
        <w:tc>
          <w:tcPr>
            <w:tcW w:w="0" w:type="auto"/>
            <w:vMerge w:val="restart"/>
            <w:tcBorders>
              <w:left w:val="single" w:sz="6" w:space="0" w:color="000000"/>
              <w:bottom w:val="single" w:sz="6" w:space="0" w:color="000000"/>
              <w:right w:val="single" w:sz="6" w:space="0" w:color="000000"/>
            </w:tcBorders>
            <w:vAlign w:val="center"/>
            <w:hideMark/>
          </w:tcPr>
          <w:p w14:paraId="4D0DB28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tcBorders>
              <w:left w:val="single" w:sz="6" w:space="0" w:color="000000"/>
              <w:bottom w:val="single" w:sz="6" w:space="0" w:color="000000"/>
            </w:tcBorders>
            <w:vAlign w:val="center"/>
            <w:hideMark/>
          </w:tcPr>
          <w:p w14:paraId="2187E906"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76DB8A07" w14:textId="77777777" w:rsidTr="00E13E50">
        <w:tc>
          <w:tcPr>
            <w:tcW w:w="0" w:type="auto"/>
            <w:gridSpan w:val="2"/>
            <w:vMerge/>
            <w:tcBorders>
              <w:left w:val="nil"/>
              <w:bottom w:val="single" w:sz="6" w:space="0" w:color="000000"/>
            </w:tcBorders>
            <w:vAlign w:val="center"/>
            <w:hideMark/>
          </w:tcPr>
          <w:p w14:paraId="789B214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72581CD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vAlign w:val="center"/>
            <w:hideMark/>
          </w:tcPr>
          <w:p w14:paraId="39568C8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vAlign w:val="center"/>
            <w:hideMark/>
          </w:tcPr>
          <w:p w14:paraId="485970E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2A4D3CA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701D0B10"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53E65B1"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65CFFAF6"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6BF01A69" w14:textId="77777777" w:rsidTr="00E13E50">
        <w:tc>
          <w:tcPr>
            <w:tcW w:w="0" w:type="auto"/>
            <w:tcBorders>
              <w:left w:val="nil"/>
            </w:tcBorders>
            <w:vAlign w:val="center"/>
            <w:hideMark/>
          </w:tcPr>
          <w:p w14:paraId="5F4B268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nil"/>
            </w:tcBorders>
            <w:vAlign w:val="center"/>
            <w:hideMark/>
          </w:tcPr>
          <w:p w14:paraId="6110F5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BdC</w:t>
            </w:r>
            <w:proofErr w:type="spellEnd"/>
            <w:r w:rsidRPr="00E13E50">
              <w:rPr>
                <w:rFonts w:ascii="Times New Roman" w:eastAsia="Times New Roman" w:hAnsi="Times New Roman" w:cs="Times New Roman"/>
                <w:sz w:val="21"/>
                <w:szCs w:val="21"/>
                <w:lang w:eastAsia="en-GB"/>
              </w:rPr>
              <w:t xml:space="preserve"> 10</w:t>
            </w:r>
          </w:p>
        </w:tc>
        <w:tc>
          <w:tcPr>
            <w:tcW w:w="0" w:type="auto"/>
            <w:tcBorders>
              <w:left w:val="single" w:sz="6" w:space="0" w:color="000000"/>
            </w:tcBorders>
            <w:vAlign w:val="center"/>
            <w:hideMark/>
          </w:tcPr>
          <w:p w14:paraId="62A1A3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Red</w:t>
            </w:r>
          </w:p>
        </w:tc>
        <w:tc>
          <w:tcPr>
            <w:tcW w:w="0" w:type="auto"/>
            <w:gridSpan w:val="3"/>
            <w:tcBorders>
              <w:left w:val="single" w:sz="6" w:space="0" w:color="000000"/>
            </w:tcBorders>
            <w:vAlign w:val="center"/>
            <w:hideMark/>
          </w:tcPr>
          <w:p w14:paraId="6E1350EA"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Hinged clamp</w:t>
            </w:r>
          </w:p>
        </w:tc>
        <w:tc>
          <w:tcPr>
            <w:tcW w:w="0" w:type="auto"/>
            <w:tcBorders>
              <w:left w:val="single" w:sz="6" w:space="0" w:color="000000"/>
            </w:tcBorders>
            <w:vAlign w:val="center"/>
            <w:hideMark/>
          </w:tcPr>
          <w:p w14:paraId="761417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7BCC97A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SC 10</w:t>
            </w:r>
          </w:p>
        </w:tc>
        <w:tc>
          <w:tcPr>
            <w:tcW w:w="0" w:type="auto"/>
            <w:tcBorders>
              <w:left w:val="single" w:sz="6" w:space="0" w:color="000000"/>
            </w:tcBorders>
            <w:vAlign w:val="center"/>
            <w:hideMark/>
          </w:tcPr>
          <w:p w14:paraId="72E23A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w:t>
            </w:r>
          </w:p>
        </w:tc>
      </w:tr>
      <w:tr w:rsidR="00E13E50" w:rsidRPr="00E13E50" w14:paraId="48FF3760" w14:textId="77777777" w:rsidTr="00E13E50">
        <w:tc>
          <w:tcPr>
            <w:tcW w:w="0" w:type="auto"/>
            <w:tcBorders>
              <w:left w:val="nil"/>
            </w:tcBorders>
            <w:vAlign w:val="center"/>
            <w:hideMark/>
          </w:tcPr>
          <w:p w14:paraId="75322B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20CCE23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F0F49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3"/>
            <w:tcBorders>
              <w:left w:val="single" w:sz="6" w:space="0" w:color="000000"/>
            </w:tcBorders>
            <w:vAlign w:val="center"/>
            <w:hideMark/>
          </w:tcPr>
          <w:p w14:paraId="3877EE9D"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 in. diameter. or</w:t>
            </w:r>
          </w:p>
        </w:tc>
        <w:tc>
          <w:tcPr>
            <w:tcW w:w="0" w:type="auto"/>
            <w:tcBorders>
              <w:left w:val="single" w:sz="6" w:space="0" w:color="000000"/>
            </w:tcBorders>
            <w:vAlign w:val="center"/>
            <w:hideMark/>
          </w:tcPr>
          <w:p w14:paraId="6C09C2C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4D82C3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10A</w:t>
            </w:r>
          </w:p>
        </w:tc>
        <w:tc>
          <w:tcPr>
            <w:tcW w:w="0" w:type="auto"/>
            <w:tcBorders>
              <w:left w:val="single" w:sz="6" w:space="0" w:color="000000"/>
            </w:tcBorders>
            <w:vAlign w:val="center"/>
            <w:hideMark/>
          </w:tcPr>
          <w:p w14:paraId="2C9AC8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83BED68" w14:textId="77777777" w:rsidTr="00E13E50">
        <w:tc>
          <w:tcPr>
            <w:tcW w:w="0" w:type="auto"/>
            <w:tcBorders>
              <w:left w:val="nil"/>
            </w:tcBorders>
            <w:vAlign w:val="center"/>
            <w:hideMark/>
          </w:tcPr>
          <w:p w14:paraId="01FC387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w:t>
            </w:r>
          </w:p>
        </w:tc>
        <w:tc>
          <w:tcPr>
            <w:tcW w:w="0" w:type="auto"/>
            <w:tcBorders>
              <w:left w:val="nil"/>
            </w:tcBorders>
            <w:vAlign w:val="center"/>
            <w:hideMark/>
          </w:tcPr>
          <w:p w14:paraId="440EF7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23 SD2</w:t>
            </w:r>
          </w:p>
        </w:tc>
        <w:tc>
          <w:tcPr>
            <w:tcW w:w="0" w:type="auto"/>
            <w:tcBorders>
              <w:left w:val="single" w:sz="6" w:space="0" w:color="000000"/>
            </w:tcBorders>
            <w:vAlign w:val="center"/>
            <w:hideMark/>
          </w:tcPr>
          <w:p w14:paraId="0D47897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tcBorders>
              <w:left w:val="single" w:sz="6" w:space="0" w:color="000000"/>
            </w:tcBorders>
            <w:vAlign w:val="center"/>
            <w:hideMark/>
          </w:tcPr>
          <w:p w14:paraId="0C7183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79C34E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tcBorders>
              <w:left w:val="single" w:sz="6" w:space="0" w:color="000000"/>
            </w:tcBorders>
            <w:vAlign w:val="center"/>
            <w:hideMark/>
          </w:tcPr>
          <w:p w14:paraId="549786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541FD8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tcBorders>
              <w:left w:val="single" w:sz="6" w:space="0" w:color="000000"/>
            </w:tcBorders>
            <w:vAlign w:val="center"/>
            <w:hideMark/>
          </w:tcPr>
          <w:p w14:paraId="64D41F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38D4D6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J</w:t>
            </w:r>
          </w:p>
        </w:tc>
      </w:tr>
      <w:tr w:rsidR="00E13E50" w:rsidRPr="00E13E50" w14:paraId="5C383983" w14:textId="77777777" w:rsidTr="00E13E50">
        <w:tc>
          <w:tcPr>
            <w:tcW w:w="0" w:type="auto"/>
            <w:tcBorders>
              <w:left w:val="nil"/>
            </w:tcBorders>
            <w:vAlign w:val="center"/>
            <w:hideMark/>
          </w:tcPr>
          <w:p w14:paraId="0E0F8AB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(iii)</w:t>
            </w:r>
          </w:p>
        </w:tc>
        <w:tc>
          <w:tcPr>
            <w:tcW w:w="0" w:type="auto"/>
            <w:tcBorders>
              <w:left w:val="nil"/>
            </w:tcBorders>
            <w:vAlign w:val="center"/>
            <w:hideMark/>
          </w:tcPr>
          <w:p w14:paraId="054989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24t SD2</w:t>
            </w:r>
          </w:p>
        </w:tc>
        <w:tc>
          <w:tcPr>
            <w:tcW w:w="0" w:type="auto"/>
            <w:tcBorders>
              <w:left w:val="single" w:sz="6" w:space="0" w:color="000000"/>
            </w:tcBorders>
            <w:vAlign w:val="center"/>
            <w:hideMark/>
          </w:tcPr>
          <w:p w14:paraId="7138C9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 known</w:t>
            </w:r>
          </w:p>
        </w:tc>
        <w:tc>
          <w:tcPr>
            <w:tcW w:w="0" w:type="auto"/>
            <w:tcBorders>
              <w:left w:val="single" w:sz="6" w:space="0" w:color="000000"/>
            </w:tcBorders>
            <w:vAlign w:val="center"/>
            <w:hideMark/>
          </w:tcPr>
          <w:p w14:paraId="2A9CE4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5FF25FD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vAlign w:val="center"/>
            <w:hideMark/>
          </w:tcPr>
          <w:p w14:paraId="705385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F3894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tcBorders>
              <w:left w:val="single" w:sz="6" w:space="0" w:color="000000"/>
            </w:tcBorders>
            <w:vAlign w:val="center"/>
            <w:hideMark/>
          </w:tcPr>
          <w:p w14:paraId="48965D5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4B88DA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w:t>
            </w:r>
          </w:p>
        </w:tc>
      </w:tr>
      <w:tr w:rsidR="00E13E50" w:rsidRPr="00E13E50" w14:paraId="1DFE135F" w14:textId="77777777" w:rsidTr="00E13E50">
        <w:tc>
          <w:tcPr>
            <w:tcW w:w="0" w:type="auto"/>
            <w:tcBorders>
              <w:left w:val="nil"/>
            </w:tcBorders>
            <w:vAlign w:val="center"/>
            <w:hideMark/>
          </w:tcPr>
          <w:p w14:paraId="74034D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(iv)</w:t>
            </w:r>
          </w:p>
        </w:tc>
        <w:tc>
          <w:tcPr>
            <w:tcW w:w="0" w:type="auto"/>
            <w:tcBorders>
              <w:left w:val="nil"/>
            </w:tcBorders>
            <w:vAlign w:val="center"/>
            <w:hideMark/>
          </w:tcPr>
          <w:p w14:paraId="3DBE2B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36</w:t>
            </w:r>
          </w:p>
        </w:tc>
        <w:tc>
          <w:tcPr>
            <w:tcW w:w="0" w:type="auto"/>
            <w:tcBorders>
              <w:left w:val="single" w:sz="6" w:space="0" w:color="000000"/>
            </w:tcBorders>
            <w:vAlign w:val="center"/>
            <w:hideMark/>
          </w:tcPr>
          <w:p w14:paraId="439ADD0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 or</w:t>
            </w:r>
          </w:p>
        </w:tc>
        <w:tc>
          <w:tcPr>
            <w:tcW w:w="0" w:type="auto"/>
            <w:tcBorders>
              <w:left w:val="single" w:sz="6" w:space="0" w:color="000000"/>
            </w:tcBorders>
            <w:vAlign w:val="center"/>
            <w:hideMark/>
          </w:tcPr>
          <w:p w14:paraId="271D3C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279718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vAlign w:val="center"/>
            <w:hideMark/>
          </w:tcPr>
          <w:p w14:paraId="6A8807D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7FA176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c>
          <w:tcPr>
            <w:tcW w:w="0" w:type="auto"/>
            <w:tcBorders>
              <w:left w:val="single" w:sz="6" w:space="0" w:color="000000"/>
            </w:tcBorders>
            <w:vAlign w:val="center"/>
            <w:hideMark/>
          </w:tcPr>
          <w:p w14:paraId="703DC4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0CAB2D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 or</w:t>
            </w:r>
          </w:p>
        </w:tc>
      </w:tr>
      <w:tr w:rsidR="00E13E50" w:rsidRPr="00E13E50" w14:paraId="7E2FE31C" w14:textId="77777777" w:rsidTr="00E13E50">
        <w:tc>
          <w:tcPr>
            <w:tcW w:w="0" w:type="auto"/>
            <w:tcBorders>
              <w:left w:val="nil"/>
            </w:tcBorders>
            <w:vAlign w:val="center"/>
            <w:hideMark/>
          </w:tcPr>
          <w:p w14:paraId="3739E50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431301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B297C1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Olive Green</w:t>
            </w:r>
          </w:p>
        </w:tc>
        <w:tc>
          <w:tcPr>
            <w:tcW w:w="0" w:type="auto"/>
            <w:tcBorders>
              <w:left w:val="single" w:sz="6" w:space="0" w:color="000000"/>
            </w:tcBorders>
            <w:vAlign w:val="center"/>
            <w:hideMark/>
          </w:tcPr>
          <w:p w14:paraId="1189AC7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9A9F04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3772A8B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44BFF3D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tcBorders>
              <w:left w:val="single" w:sz="6" w:space="0" w:color="000000"/>
            </w:tcBorders>
            <w:vAlign w:val="center"/>
            <w:hideMark/>
          </w:tcPr>
          <w:p w14:paraId="12FA33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vAlign w:val="center"/>
            <w:hideMark/>
          </w:tcPr>
          <w:p w14:paraId="23A14D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r>
      <w:tr w:rsidR="00E13E50" w:rsidRPr="00E13E50" w14:paraId="6D917118" w14:textId="77777777" w:rsidTr="00E13E50">
        <w:tc>
          <w:tcPr>
            <w:tcW w:w="0" w:type="auto"/>
            <w:tcBorders>
              <w:left w:val="nil"/>
            </w:tcBorders>
            <w:vAlign w:val="center"/>
            <w:hideMark/>
          </w:tcPr>
          <w:p w14:paraId="0E28A3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w:t>
            </w:r>
          </w:p>
        </w:tc>
        <w:tc>
          <w:tcPr>
            <w:tcW w:w="0" w:type="auto"/>
            <w:tcBorders>
              <w:left w:val="nil"/>
            </w:tcBorders>
            <w:vAlign w:val="center"/>
            <w:hideMark/>
          </w:tcPr>
          <w:p w14:paraId="481F033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BSK 36</w:t>
            </w:r>
          </w:p>
        </w:tc>
        <w:tc>
          <w:tcPr>
            <w:tcW w:w="0" w:type="auto"/>
            <w:tcBorders>
              <w:left w:val="single" w:sz="6" w:space="0" w:color="000000"/>
            </w:tcBorders>
            <w:vAlign w:val="center"/>
            <w:hideMark/>
          </w:tcPr>
          <w:p w14:paraId="68CC63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Silver</w:t>
            </w:r>
          </w:p>
        </w:tc>
        <w:tc>
          <w:tcPr>
            <w:tcW w:w="0" w:type="auto"/>
            <w:tcBorders>
              <w:left w:val="single" w:sz="6" w:space="0" w:color="000000"/>
            </w:tcBorders>
            <w:vAlign w:val="center"/>
            <w:hideMark/>
          </w:tcPr>
          <w:p w14:paraId="04100B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768D1D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vAlign w:val="center"/>
            <w:hideMark/>
          </w:tcPr>
          <w:p w14:paraId="1EADA8E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73547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c>
          <w:tcPr>
            <w:tcW w:w="0" w:type="auto"/>
            <w:tcBorders>
              <w:left w:val="single" w:sz="6" w:space="0" w:color="000000"/>
            </w:tcBorders>
            <w:vAlign w:val="center"/>
            <w:hideMark/>
          </w:tcPr>
          <w:p w14:paraId="21F5E8E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71F560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05ADCFAD" w14:textId="77777777" w:rsidTr="00E13E50">
        <w:tc>
          <w:tcPr>
            <w:tcW w:w="0" w:type="auto"/>
            <w:tcBorders>
              <w:left w:val="nil"/>
            </w:tcBorders>
            <w:vAlign w:val="center"/>
            <w:hideMark/>
          </w:tcPr>
          <w:p w14:paraId="7FACA7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1D941E6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65F8D5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ABF26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229E85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CC43691"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2E6E19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c>
          <w:tcPr>
            <w:tcW w:w="0" w:type="auto"/>
            <w:tcBorders>
              <w:left w:val="single" w:sz="6" w:space="0" w:color="000000"/>
            </w:tcBorders>
            <w:vAlign w:val="center"/>
            <w:hideMark/>
          </w:tcPr>
          <w:p w14:paraId="50C386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vAlign w:val="center"/>
            <w:hideMark/>
          </w:tcPr>
          <w:p w14:paraId="780F7F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r>
      <w:tr w:rsidR="00E13E50" w:rsidRPr="00E13E50" w14:paraId="5F4F1A72" w14:textId="77777777" w:rsidTr="00E13E50">
        <w:tc>
          <w:tcPr>
            <w:tcW w:w="0" w:type="auto"/>
            <w:tcBorders>
              <w:left w:val="nil"/>
            </w:tcBorders>
            <w:vAlign w:val="center"/>
            <w:hideMark/>
          </w:tcPr>
          <w:p w14:paraId="7804CD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(vi)</w:t>
            </w:r>
          </w:p>
        </w:tc>
        <w:tc>
          <w:tcPr>
            <w:tcW w:w="0" w:type="auto"/>
            <w:tcBorders>
              <w:left w:val="nil"/>
            </w:tcBorders>
            <w:vAlign w:val="center"/>
            <w:hideMark/>
          </w:tcPr>
          <w:p w14:paraId="6B45F3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42</w:t>
            </w:r>
          </w:p>
        </w:tc>
        <w:tc>
          <w:tcPr>
            <w:tcW w:w="0" w:type="auto"/>
            <w:tcBorders>
              <w:left w:val="single" w:sz="6" w:space="0" w:color="000000"/>
            </w:tcBorders>
            <w:vAlign w:val="center"/>
            <w:hideMark/>
          </w:tcPr>
          <w:p w14:paraId="758EA8F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 Known</w:t>
            </w:r>
          </w:p>
        </w:tc>
        <w:tc>
          <w:tcPr>
            <w:tcW w:w="0" w:type="auto"/>
            <w:tcBorders>
              <w:left w:val="single" w:sz="6" w:space="0" w:color="000000"/>
            </w:tcBorders>
            <w:vAlign w:val="center"/>
            <w:hideMark/>
          </w:tcPr>
          <w:p w14:paraId="7CF3E3D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w:t>
            </w:r>
          </w:p>
        </w:tc>
        <w:tc>
          <w:tcPr>
            <w:tcW w:w="0" w:type="auto"/>
            <w:tcBorders>
              <w:left w:val="single" w:sz="6" w:space="0" w:color="000000"/>
            </w:tcBorders>
            <w:vAlign w:val="center"/>
            <w:hideMark/>
          </w:tcPr>
          <w:p w14:paraId="3377A0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Kno</w:t>
            </w:r>
            <w:proofErr w:type="spellEnd"/>
          </w:p>
        </w:tc>
        <w:tc>
          <w:tcPr>
            <w:tcW w:w="0" w:type="auto"/>
            <w:tcBorders>
              <w:left w:val="single" w:sz="6" w:space="0" w:color="000000"/>
            </w:tcBorders>
            <w:vAlign w:val="center"/>
            <w:hideMark/>
          </w:tcPr>
          <w:p w14:paraId="0F5B8E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wn</w:t>
            </w:r>
            <w:proofErr w:type="spellEnd"/>
          </w:p>
        </w:tc>
        <w:tc>
          <w:tcPr>
            <w:tcW w:w="0" w:type="auto"/>
            <w:tcBorders>
              <w:left w:val="single" w:sz="6" w:space="0" w:color="000000"/>
            </w:tcBorders>
            <w:vAlign w:val="center"/>
            <w:hideMark/>
          </w:tcPr>
          <w:p w14:paraId="467957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w:t>
            </w:r>
          </w:p>
        </w:tc>
        <w:tc>
          <w:tcPr>
            <w:tcW w:w="0" w:type="auto"/>
            <w:tcBorders>
              <w:left w:val="single" w:sz="6" w:space="0" w:color="000000"/>
            </w:tcBorders>
            <w:vAlign w:val="center"/>
            <w:hideMark/>
          </w:tcPr>
          <w:p w14:paraId="38262D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2BB1CE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L</w:t>
            </w:r>
          </w:p>
        </w:tc>
      </w:tr>
      <w:tr w:rsidR="00E13E50" w:rsidRPr="00E13E50" w14:paraId="534C4E52" w14:textId="77777777" w:rsidTr="00E13E50">
        <w:tc>
          <w:tcPr>
            <w:tcW w:w="0" w:type="auto"/>
            <w:tcBorders>
              <w:left w:val="nil"/>
            </w:tcBorders>
            <w:vAlign w:val="center"/>
            <w:hideMark/>
          </w:tcPr>
          <w:p w14:paraId="78B66B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(vii)</w:t>
            </w:r>
          </w:p>
        </w:tc>
        <w:tc>
          <w:tcPr>
            <w:tcW w:w="0" w:type="auto"/>
            <w:tcBorders>
              <w:left w:val="nil"/>
            </w:tcBorders>
            <w:vAlign w:val="center"/>
            <w:hideMark/>
          </w:tcPr>
          <w:p w14:paraId="0958D9C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 D1</w:t>
            </w:r>
          </w:p>
        </w:tc>
        <w:tc>
          <w:tcPr>
            <w:tcW w:w="0" w:type="auto"/>
            <w:tcBorders>
              <w:left w:val="single" w:sz="6" w:space="0" w:color="000000"/>
            </w:tcBorders>
            <w:vAlign w:val="center"/>
            <w:hideMark/>
          </w:tcPr>
          <w:p w14:paraId="30A80C5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Field Grey</w:t>
            </w:r>
          </w:p>
        </w:tc>
        <w:tc>
          <w:tcPr>
            <w:tcW w:w="0" w:type="auto"/>
            <w:tcBorders>
              <w:left w:val="single" w:sz="6" w:space="0" w:color="000000"/>
            </w:tcBorders>
            <w:vAlign w:val="center"/>
            <w:hideMark/>
          </w:tcPr>
          <w:p w14:paraId="39EE96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111993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tcBorders>
              <w:left w:val="single" w:sz="6" w:space="0" w:color="000000"/>
            </w:tcBorders>
            <w:vAlign w:val="center"/>
            <w:hideMark/>
          </w:tcPr>
          <w:p w14:paraId="1D396A0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3EA4850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c>
          <w:tcPr>
            <w:tcW w:w="0" w:type="auto"/>
            <w:tcBorders>
              <w:left w:val="single" w:sz="6" w:space="0" w:color="000000"/>
            </w:tcBorders>
            <w:vAlign w:val="center"/>
            <w:hideMark/>
          </w:tcPr>
          <w:p w14:paraId="489111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SD1</w:t>
            </w:r>
          </w:p>
        </w:tc>
        <w:tc>
          <w:tcPr>
            <w:tcW w:w="0" w:type="auto"/>
            <w:tcBorders>
              <w:left w:val="single" w:sz="6" w:space="0" w:color="000000"/>
            </w:tcBorders>
            <w:vAlign w:val="center"/>
            <w:hideMark/>
          </w:tcPr>
          <w:p w14:paraId="005EE3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r>
      <w:tr w:rsidR="00E13E50" w:rsidRPr="00E13E50" w14:paraId="7BC2C4A6" w14:textId="77777777" w:rsidTr="00E13E50">
        <w:tc>
          <w:tcPr>
            <w:tcW w:w="0" w:type="auto"/>
            <w:tcBorders>
              <w:left w:val="nil"/>
            </w:tcBorders>
            <w:vAlign w:val="center"/>
            <w:hideMark/>
          </w:tcPr>
          <w:p w14:paraId="31657F2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(viii)</w:t>
            </w:r>
          </w:p>
        </w:tc>
        <w:tc>
          <w:tcPr>
            <w:tcW w:w="0" w:type="auto"/>
            <w:tcBorders>
              <w:left w:val="nil"/>
            </w:tcBorders>
            <w:vAlign w:val="center"/>
            <w:hideMark/>
          </w:tcPr>
          <w:p w14:paraId="1DCCABF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70-3</w:t>
            </w:r>
          </w:p>
        </w:tc>
        <w:tc>
          <w:tcPr>
            <w:tcW w:w="0" w:type="auto"/>
            <w:tcBorders>
              <w:left w:val="single" w:sz="6" w:space="0" w:color="000000"/>
            </w:tcBorders>
            <w:vAlign w:val="center"/>
            <w:hideMark/>
          </w:tcPr>
          <w:p w14:paraId="4FEE6C5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Fawn</w:t>
            </w:r>
          </w:p>
        </w:tc>
        <w:tc>
          <w:tcPr>
            <w:tcW w:w="0" w:type="auto"/>
            <w:tcBorders>
              <w:left w:val="single" w:sz="6" w:space="0" w:color="000000"/>
            </w:tcBorders>
            <w:vAlign w:val="center"/>
            <w:hideMark/>
          </w:tcPr>
          <w:p w14:paraId="08BFFD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4876CA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vAlign w:val="center"/>
            <w:hideMark/>
          </w:tcPr>
          <w:p w14:paraId="103EA8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4EE572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c>
          <w:tcPr>
            <w:tcW w:w="0" w:type="auto"/>
            <w:tcBorders>
              <w:left w:val="single" w:sz="6" w:space="0" w:color="000000"/>
            </w:tcBorders>
            <w:vAlign w:val="center"/>
            <w:hideMark/>
          </w:tcPr>
          <w:p w14:paraId="5363F09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3C1138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M(ii)</w:t>
            </w:r>
          </w:p>
        </w:tc>
      </w:tr>
      <w:tr w:rsidR="00E13E50" w:rsidRPr="00E13E50" w14:paraId="38657830" w14:textId="77777777" w:rsidTr="00E13E50">
        <w:tc>
          <w:tcPr>
            <w:tcW w:w="0" w:type="auto"/>
            <w:tcBorders>
              <w:left w:val="nil"/>
            </w:tcBorders>
            <w:vAlign w:val="center"/>
            <w:hideMark/>
          </w:tcPr>
          <w:p w14:paraId="79FF16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(ix)</w:t>
            </w:r>
          </w:p>
        </w:tc>
        <w:tc>
          <w:tcPr>
            <w:tcW w:w="0" w:type="auto"/>
            <w:tcBorders>
              <w:left w:val="nil"/>
            </w:tcBorders>
            <w:vAlign w:val="center"/>
            <w:hideMark/>
          </w:tcPr>
          <w:p w14:paraId="4A130D5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70-5</w:t>
            </w:r>
          </w:p>
        </w:tc>
        <w:tc>
          <w:tcPr>
            <w:tcW w:w="0" w:type="auto"/>
            <w:tcBorders>
              <w:left w:val="single" w:sz="6" w:space="0" w:color="000000"/>
            </w:tcBorders>
            <w:vAlign w:val="center"/>
            <w:hideMark/>
          </w:tcPr>
          <w:p w14:paraId="57F415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49F6419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073EA3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tcBorders>
              <w:left w:val="single" w:sz="6" w:space="0" w:color="000000"/>
            </w:tcBorders>
            <w:vAlign w:val="center"/>
            <w:hideMark/>
          </w:tcPr>
          <w:p w14:paraId="0909E25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5B3BC7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tcBorders>
              <w:left w:val="single" w:sz="6" w:space="0" w:color="000000"/>
            </w:tcBorders>
            <w:vAlign w:val="center"/>
            <w:hideMark/>
          </w:tcPr>
          <w:p w14:paraId="1F62E6F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3043E9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M(iii)</w:t>
            </w:r>
          </w:p>
        </w:tc>
      </w:tr>
    </w:tbl>
    <w:p w14:paraId="27C0889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671"/>
        <w:gridCol w:w="2364"/>
        <w:gridCol w:w="1977"/>
        <w:gridCol w:w="572"/>
        <w:gridCol w:w="623"/>
        <w:gridCol w:w="2125"/>
        <w:gridCol w:w="671"/>
        <w:gridCol w:w="4064"/>
        <w:gridCol w:w="2533"/>
      </w:tblGrid>
      <w:tr w:rsidR="00E13E50" w:rsidRPr="00E13E50" w14:paraId="1FADE98C" w14:textId="77777777" w:rsidTr="00E13E50">
        <w:trPr>
          <w:trHeight w:val="618"/>
        </w:trPr>
        <w:tc>
          <w:tcPr>
            <w:tcW w:w="0" w:type="auto"/>
            <w:gridSpan w:val="9"/>
            <w:vMerge w:val="restart"/>
            <w:tcBorders>
              <w:top w:val="nil"/>
              <w:left w:val="nil"/>
              <w:bottom w:val="nil"/>
              <w:right w:val="nil"/>
            </w:tcBorders>
            <w:vAlign w:val="center"/>
            <w:hideMark/>
          </w:tcPr>
          <w:p w14:paraId="20455A82"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B. Occupying 250 kg. Bomb Stowage Space</w:t>
            </w:r>
          </w:p>
        </w:tc>
      </w:tr>
      <w:tr w:rsidR="00E13E50" w:rsidRPr="00E13E50" w14:paraId="76C6DBFE" w14:textId="77777777" w:rsidTr="00E13E50">
        <w:tc>
          <w:tcPr>
            <w:tcW w:w="0" w:type="auto"/>
            <w:gridSpan w:val="2"/>
            <w:vMerge w:val="restart"/>
            <w:tcBorders>
              <w:left w:val="nil"/>
              <w:bottom w:val="single" w:sz="6" w:space="0" w:color="000000"/>
            </w:tcBorders>
            <w:vAlign w:val="center"/>
            <w:hideMark/>
          </w:tcPr>
          <w:p w14:paraId="6DE55BC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German Marking</w:t>
            </w:r>
          </w:p>
        </w:tc>
        <w:tc>
          <w:tcPr>
            <w:tcW w:w="0" w:type="auto"/>
            <w:vMerge w:val="restart"/>
            <w:tcBorders>
              <w:left w:val="single" w:sz="6" w:space="0" w:color="000000"/>
              <w:bottom w:val="single" w:sz="6" w:space="0" w:color="000000"/>
              <w:right w:val="single" w:sz="6" w:space="0" w:color="000000"/>
            </w:tcBorders>
            <w:vAlign w:val="center"/>
            <w:hideMark/>
          </w:tcPr>
          <w:p w14:paraId="12FFAD4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Colour</w:t>
            </w:r>
          </w:p>
        </w:tc>
        <w:tc>
          <w:tcPr>
            <w:tcW w:w="0" w:type="auto"/>
            <w:gridSpan w:val="3"/>
            <w:tcBorders>
              <w:left w:val="single" w:sz="6" w:space="0" w:color="000000"/>
              <w:bottom w:val="single" w:sz="6" w:space="0" w:color="000000"/>
              <w:right w:val="single" w:sz="6" w:space="0" w:color="000000"/>
            </w:tcBorders>
            <w:vAlign w:val="center"/>
            <w:hideMark/>
          </w:tcPr>
          <w:p w14:paraId="75A8371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gridSpan w:val="2"/>
            <w:tcBorders>
              <w:left w:val="single" w:sz="6" w:space="0" w:color="000000"/>
              <w:bottom w:val="single" w:sz="6" w:space="0" w:color="000000"/>
              <w:right w:val="single" w:sz="6" w:space="0" w:color="000000"/>
            </w:tcBorders>
            <w:vAlign w:val="center"/>
            <w:hideMark/>
          </w:tcPr>
          <w:p w14:paraId="5157531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Contents</w:t>
            </w:r>
          </w:p>
        </w:tc>
        <w:tc>
          <w:tcPr>
            <w:tcW w:w="0" w:type="auto"/>
            <w:vMerge w:val="restart"/>
            <w:tcBorders>
              <w:left w:val="single" w:sz="6" w:space="0" w:color="000000"/>
              <w:bottom w:val="single" w:sz="6" w:space="0" w:color="000000"/>
            </w:tcBorders>
            <w:vAlign w:val="center"/>
            <w:hideMark/>
          </w:tcPr>
          <w:p w14:paraId="1E1A6CA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Report as Type</w:t>
            </w:r>
          </w:p>
        </w:tc>
      </w:tr>
      <w:tr w:rsidR="00E13E50" w:rsidRPr="00E13E50" w14:paraId="532A2247" w14:textId="77777777" w:rsidTr="00E13E50">
        <w:tc>
          <w:tcPr>
            <w:tcW w:w="0" w:type="auto"/>
            <w:gridSpan w:val="2"/>
            <w:vMerge/>
            <w:tcBorders>
              <w:left w:val="nil"/>
              <w:bottom w:val="single" w:sz="6" w:space="0" w:color="000000"/>
            </w:tcBorders>
            <w:vAlign w:val="center"/>
            <w:hideMark/>
          </w:tcPr>
          <w:p w14:paraId="45F2883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0461C52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vAlign w:val="center"/>
            <w:hideMark/>
          </w:tcPr>
          <w:p w14:paraId="35D57B6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vMerge w:val="restart"/>
            <w:tcBorders>
              <w:left w:val="single" w:sz="6" w:space="0" w:color="000000"/>
              <w:bottom w:val="single" w:sz="6" w:space="0" w:color="000000"/>
              <w:right w:val="single" w:sz="6" w:space="0" w:color="000000"/>
            </w:tcBorders>
            <w:vAlign w:val="center"/>
            <w:hideMark/>
          </w:tcPr>
          <w:p w14:paraId="59ECF40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 in.</w:t>
            </w:r>
          </w:p>
        </w:tc>
        <w:tc>
          <w:tcPr>
            <w:tcW w:w="0" w:type="auto"/>
            <w:vMerge w:val="restart"/>
            <w:tcBorders>
              <w:left w:val="single" w:sz="6" w:space="0" w:color="000000"/>
              <w:bottom w:val="single" w:sz="6" w:space="0" w:color="000000"/>
              <w:right w:val="single" w:sz="6" w:space="0" w:color="000000"/>
            </w:tcBorders>
            <w:vAlign w:val="center"/>
            <w:hideMark/>
          </w:tcPr>
          <w:p w14:paraId="725A1B1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w:t>
            </w:r>
          </w:p>
        </w:tc>
        <w:tc>
          <w:tcPr>
            <w:tcW w:w="0" w:type="auto"/>
            <w:vMerge w:val="restart"/>
            <w:tcBorders>
              <w:left w:val="single" w:sz="6" w:space="0" w:color="000000"/>
              <w:bottom w:val="single" w:sz="6" w:space="0" w:color="000000"/>
              <w:right w:val="single" w:sz="6" w:space="0" w:color="000000"/>
            </w:tcBorders>
            <w:vAlign w:val="center"/>
            <w:hideMark/>
          </w:tcPr>
          <w:p w14:paraId="05CF035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tcBorders>
              <w:left w:val="single" w:sz="6" w:space="0" w:color="000000"/>
              <w:bottom w:val="single" w:sz="6" w:space="0" w:color="000000"/>
            </w:tcBorders>
            <w:vAlign w:val="center"/>
            <w:hideMark/>
          </w:tcPr>
          <w:p w14:paraId="71BF4E42"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112A91B0" w14:textId="77777777" w:rsidTr="00E13E50">
        <w:tc>
          <w:tcPr>
            <w:tcW w:w="0" w:type="auto"/>
            <w:gridSpan w:val="2"/>
            <w:vMerge/>
            <w:tcBorders>
              <w:left w:val="nil"/>
              <w:bottom w:val="single" w:sz="6" w:space="0" w:color="000000"/>
            </w:tcBorders>
            <w:vAlign w:val="center"/>
            <w:hideMark/>
          </w:tcPr>
          <w:p w14:paraId="1271D1A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3843DD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vAlign w:val="center"/>
            <w:hideMark/>
          </w:tcPr>
          <w:p w14:paraId="73465DD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vAlign w:val="center"/>
            <w:hideMark/>
          </w:tcPr>
          <w:p w14:paraId="6D89F18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60043A6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D42A58B"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0D58A95"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3B323BBD"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1D710689" w14:textId="77777777" w:rsidTr="00E13E50">
        <w:tc>
          <w:tcPr>
            <w:tcW w:w="0" w:type="auto"/>
            <w:tcBorders>
              <w:left w:val="nil"/>
            </w:tcBorders>
            <w:vAlign w:val="center"/>
            <w:hideMark/>
          </w:tcPr>
          <w:p w14:paraId="2923C0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nil"/>
            </w:tcBorders>
            <w:vAlign w:val="center"/>
            <w:hideMark/>
          </w:tcPr>
          <w:p w14:paraId="5B8DF4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250–2</w:t>
            </w:r>
          </w:p>
        </w:tc>
        <w:tc>
          <w:tcPr>
            <w:tcW w:w="0" w:type="auto"/>
            <w:tcBorders>
              <w:left w:val="single" w:sz="6" w:space="0" w:color="000000"/>
            </w:tcBorders>
            <w:vAlign w:val="center"/>
            <w:hideMark/>
          </w:tcPr>
          <w:p w14:paraId="6FF13A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145F8CD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30ABAD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c>
          <w:tcPr>
            <w:tcW w:w="0" w:type="auto"/>
            <w:tcBorders>
              <w:left w:val="single" w:sz="6" w:space="0" w:color="000000"/>
            </w:tcBorders>
            <w:vAlign w:val="center"/>
            <w:hideMark/>
          </w:tcPr>
          <w:p w14:paraId="4535E38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14,7</w:t>
            </w:r>
          </w:p>
        </w:tc>
        <w:tc>
          <w:tcPr>
            <w:tcW w:w="0" w:type="auto"/>
            <w:tcBorders>
              <w:left w:val="single" w:sz="6" w:space="0" w:color="000000"/>
            </w:tcBorders>
            <w:vAlign w:val="center"/>
            <w:hideMark/>
          </w:tcPr>
          <w:p w14:paraId="3F65F1F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224</w:t>
            </w:r>
          </w:p>
        </w:tc>
        <w:tc>
          <w:tcPr>
            <w:tcW w:w="0" w:type="auto"/>
            <w:tcBorders>
              <w:left w:val="single" w:sz="6" w:space="0" w:color="000000"/>
            </w:tcBorders>
            <w:vAlign w:val="center"/>
            <w:hideMark/>
          </w:tcPr>
          <w:p w14:paraId="4500F8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w:t>
            </w:r>
          </w:p>
        </w:tc>
        <w:tc>
          <w:tcPr>
            <w:tcW w:w="0" w:type="auto"/>
            <w:tcBorders>
              <w:left w:val="single" w:sz="6" w:space="0" w:color="000000"/>
            </w:tcBorders>
            <w:vAlign w:val="center"/>
            <w:hideMark/>
          </w:tcPr>
          <w:p w14:paraId="51469FE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r>
      <w:tr w:rsidR="00E13E50" w:rsidRPr="00E13E50" w14:paraId="3C51F548" w14:textId="77777777" w:rsidTr="00E13E50">
        <w:tc>
          <w:tcPr>
            <w:tcW w:w="0" w:type="auto"/>
            <w:tcBorders>
              <w:left w:val="nil"/>
            </w:tcBorders>
            <w:vAlign w:val="center"/>
            <w:hideMark/>
          </w:tcPr>
          <w:p w14:paraId="141470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6F249B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A6A94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5BEF4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9C888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D30A36C"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4DFA5E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c>
          <w:tcPr>
            <w:tcW w:w="0" w:type="auto"/>
            <w:tcBorders>
              <w:left w:val="single" w:sz="6" w:space="0" w:color="000000"/>
            </w:tcBorders>
            <w:vAlign w:val="center"/>
            <w:hideMark/>
          </w:tcPr>
          <w:p w14:paraId="18F996B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10A</w:t>
            </w:r>
          </w:p>
        </w:tc>
        <w:tc>
          <w:tcPr>
            <w:tcW w:w="0" w:type="auto"/>
            <w:tcBorders>
              <w:left w:val="single" w:sz="6" w:space="0" w:color="000000"/>
            </w:tcBorders>
            <w:vAlign w:val="center"/>
            <w:hideMark/>
          </w:tcPr>
          <w:p w14:paraId="3A17C0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064B7DCD" w14:textId="77777777" w:rsidTr="00E13E50">
        <w:tc>
          <w:tcPr>
            <w:tcW w:w="0" w:type="auto"/>
            <w:tcBorders>
              <w:left w:val="nil"/>
            </w:tcBorders>
            <w:vAlign w:val="center"/>
            <w:hideMark/>
          </w:tcPr>
          <w:p w14:paraId="2F3B9E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w:t>
            </w:r>
          </w:p>
        </w:tc>
        <w:tc>
          <w:tcPr>
            <w:tcW w:w="0" w:type="auto"/>
            <w:tcBorders>
              <w:left w:val="nil"/>
            </w:tcBorders>
            <w:vAlign w:val="center"/>
            <w:hideMark/>
          </w:tcPr>
          <w:p w14:paraId="1D3008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250–3</w:t>
            </w:r>
          </w:p>
        </w:tc>
        <w:tc>
          <w:tcPr>
            <w:tcW w:w="0" w:type="auto"/>
            <w:tcBorders>
              <w:left w:val="single" w:sz="6" w:space="0" w:color="000000"/>
            </w:tcBorders>
            <w:vAlign w:val="center"/>
            <w:hideMark/>
          </w:tcPr>
          <w:p w14:paraId="56B2B8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tcBorders>
              <w:left w:val="single" w:sz="6" w:space="0" w:color="000000"/>
            </w:tcBorders>
            <w:vAlign w:val="center"/>
            <w:hideMark/>
          </w:tcPr>
          <w:p w14:paraId="214B2A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5B9C0D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c>
          <w:tcPr>
            <w:tcW w:w="0" w:type="auto"/>
            <w:tcBorders>
              <w:left w:val="single" w:sz="6" w:space="0" w:color="000000"/>
            </w:tcBorders>
            <w:vAlign w:val="center"/>
            <w:hideMark/>
          </w:tcPr>
          <w:p w14:paraId="0CB730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14.7</w:t>
            </w:r>
          </w:p>
        </w:tc>
        <w:tc>
          <w:tcPr>
            <w:tcW w:w="0" w:type="auto"/>
            <w:tcBorders>
              <w:left w:val="single" w:sz="6" w:space="0" w:color="000000"/>
            </w:tcBorders>
            <w:vAlign w:val="center"/>
            <w:hideMark/>
          </w:tcPr>
          <w:p w14:paraId="6AD007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108</w:t>
            </w:r>
          </w:p>
        </w:tc>
        <w:tc>
          <w:tcPr>
            <w:tcW w:w="0" w:type="auto"/>
            <w:tcBorders>
              <w:left w:val="single" w:sz="6" w:space="0" w:color="000000"/>
            </w:tcBorders>
            <w:vAlign w:val="center"/>
            <w:hideMark/>
          </w:tcPr>
          <w:p w14:paraId="49ACEF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0A6601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N(ii)</w:t>
            </w:r>
          </w:p>
        </w:tc>
      </w:tr>
      <w:tr w:rsidR="00E13E50" w:rsidRPr="00E13E50" w14:paraId="56F3F6AC" w14:textId="77777777" w:rsidTr="00E13E50">
        <w:tc>
          <w:tcPr>
            <w:tcW w:w="0" w:type="auto"/>
            <w:tcBorders>
              <w:left w:val="nil"/>
            </w:tcBorders>
            <w:vAlign w:val="center"/>
            <w:hideMark/>
          </w:tcPr>
          <w:p w14:paraId="1925CA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(iii)</w:t>
            </w:r>
          </w:p>
        </w:tc>
        <w:tc>
          <w:tcPr>
            <w:tcW w:w="0" w:type="auto"/>
            <w:tcBorders>
              <w:left w:val="nil"/>
            </w:tcBorders>
            <w:vAlign w:val="center"/>
            <w:hideMark/>
          </w:tcPr>
          <w:p w14:paraId="59E051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250-BK</w:t>
            </w:r>
          </w:p>
        </w:tc>
        <w:tc>
          <w:tcPr>
            <w:tcW w:w="0" w:type="auto"/>
            <w:tcBorders>
              <w:left w:val="single" w:sz="6" w:space="0" w:color="000000"/>
            </w:tcBorders>
            <w:vAlign w:val="center"/>
            <w:hideMark/>
          </w:tcPr>
          <w:p w14:paraId="0DA4E5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0A06A0C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vAlign w:val="center"/>
            <w:hideMark/>
          </w:tcPr>
          <w:p w14:paraId="3B5283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vAlign w:val="center"/>
            <w:hideMark/>
          </w:tcPr>
          <w:p w14:paraId="679B02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14.7</w:t>
            </w:r>
          </w:p>
        </w:tc>
        <w:tc>
          <w:tcPr>
            <w:tcW w:w="0" w:type="auto"/>
            <w:tcBorders>
              <w:left w:val="single" w:sz="6" w:space="0" w:color="000000"/>
            </w:tcBorders>
            <w:vAlign w:val="center"/>
            <w:hideMark/>
          </w:tcPr>
          <w:p w14:paraId="40C32E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AEDC4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Single candle Flares and</w:t>
            </w:r>
          </w:p>
        </w:tc>
        <w:tc>
          <w:tcPr>
            <w:tcW w:w="0" w:type="auto"/>
            <w:tcBorders>
              <w:left w:val="single" w:sz="6" w:space="0" w:color="000000"/>
            </w:tcBorders>
            <w:vAlign w:val="center"/>
            <w:hideMark/>
          </w:tcPr>
          <w:p w14:paraId="2EA3A4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 (iii)</w:t>
            </w:r>
          </w:p>
        </w:tc>
      </w:tr>
      <w:tr w:rsidR="00E13E50" w:rsidRPr="00E13E50" w14:paraId="7927A496" w14:textId="77777777" w:rsidTr="00E13E50">
        <w:tc>
          <w:tcPr>
            <w:tcW w:w="0" w:type="auto"/>
            <w:tcBorders>
              <w:top w:val="single" w:sz="6" w:space="0" w:color="000000"/>
              <w:left w:val="nil"/>
            </w:tcBorders>
            <w:vAlign w:val="center"/>
            <w:hideMark/>
          </w:tcPr>
          <w:p w14:paraId="684B02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top w:val="single" w:sz="6" w:space="0" w:color="000000"/>
              <w:left w:val="nil"/>
            </w:tcBorders>
            <w:vAlign w:val="center"/>
            <w:hideMark/>
          </w:tcPr>
          <w:p w14:paraId="20B240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 SD 2</w:t>
            </w:r>
          </w:p>
        </w:tc>
        <w:tc>
          <w:tcPr>
            <w:tcW w:w="0" w:type="auto"/>
            <w:tcBorders>
              <w:left w:val="single" w:sz="6" w:space="0" w:color="000000"/>
            </w:tcBorders>
            <w:vAlign w:val="center"/>
            <w:hideMark/>
          </w:tcPr>
          <w:p w14:paraId="715A80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380836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E3221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42944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E28AB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093875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SD2</w:t>
            </w:r>
          </w:p>
        </w:tc>
        <w:tc>
          <w:tcPr>
            <w:tcW w:w="0" w:type="auto"/>
            <w:tcBorders>
              <w:left w:val="single" w:sz="6" w:space="0" w:color="000000"/>
            </w:tcBorders>
            <w:vAlign w:val="center"/>
            <w:hideMark/>
          </w:tcPr>
          <w:p w14:paraId="55F37DA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FA0CDAD" w14:textId="77777777" w:rsidTr="00E13E50">
        <w:tc>
          <w:tcPr>
            <w:tcW w:w="0" w:type="auto"/>
            <w:tcBorders>
              <w:left w:val="nil"/>
            </w:tcBorders>
            <w:vAlign w:val="center"/>
            <w:hideMark/>
          </w:tcPr>
          <w:p w14:paraId="00E20E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(iv)</w:t>
            </w:r>
          </w:p>
        </w:tc>
        <w:tc>
          <w:tcPr>
            <w:tcW w:w="0" w:type="auto"/>
            <w:tcBorders>
              <w:left w:val="nil"/>
            </w:tcBorders>
            <w:vAlign w:val="center"/>
            <w:hideMark/>
          </w:tcPr>
          <w:p w14:paraId="7B54D4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250 LK</w:t>
            </w:r>
          </w:p>
        </w:tc>
        <w:tc>
          <w:tcPr>
            <w:tcW w:w="0" w:type="auto"/>
            <w:tcBorders>
              <w:left w:val="single" w:sz="6" w:space="0" w:color="000000"/>
            </w:tcBorders>
            <w:vAlign w:val="center"/>
            <w:hideMark/>
          </w:tcPr>
          <w:p w14:paraId="006F8CB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52766A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vAlign w:val="center"/>
            <w:hideMark/>
          </w:tcPr>
          <w:p w14:paraId="23D139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vAlign w:val="center"/>
            <w:hideMark/>
          </w:tcPr>
          <w:p w14:paraId="2C9A57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w:t>
            </w:r>
          </w:p>
        </w:tc>
        <w:tc>
          <w:tcPr>
            <w:tcW w:w="0" w:type="auto"/>
            <w:tcBorders>
              <w:left w:val="single" w:sz="6" w:space="0" w:color="000000"/>
            </w:tcBorders>
            <w:vAlign w:val="center"/>
            <w:hideMark/>
          </w:tcPr>
          <w:p w14:paraId="382DE5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41</w:t>
            </w:r>
          </w:p>
        </w:tc>
        <w:tc>
          <w:tcPr>
            <w:tcW w:w="0" w:type="auto"/>
            <w:tcBorders>
              <w:left w:val="single" w:sz="6" w:space="0" w:color="000000"/>
            </w:tcBorders>
            <w:vAlign w:val="center"/>
            <w:hideMark/>
          </w:tcPr>
          <w:p w14:paraId="53D08E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small flares</w:t>
            </w:r>
          </w:p>
        </w:tc>
        <w:tc>
          <w:tcPr>
            <w:tcW w:w="0" w:type="auto"/>
            <w:tcBorders>
              <w:left w:val="single" w:sz="6" w:space="0" w:color="000000"/>
            </w:tcBorders>
            <w:vAlign w:val="center"/>
            <w:hideMark/>
          </w:tcPr>
          <w:p w14:paraId="02F4425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N(iv)</w:t>
            </w:r>
          </w:p>
        </w:tc>
      </w:tr>
    </w:tbl>
    <w:p w14:paraId="06FF6528" w14:textId="77777777" w:rsidR="00E13E50" w:rsidRPr="00E13E50" w:rsidRDefault="00E13E50" w:rsidP="00E13E50">
      <w:pPr>
        <w:shd w:val="clear" w:color="auto" w:fill="FFFFFF"/>
        <w:spacing w:after="0" w:line="240" w:lineRule="auto"/>
        <w:rPr>
          <w:rFonts w:ascii="Arial" w:eastAsia="Times New Roman" w:hAnsi="Arial" w:cs="Arial"/>
          <w:vanish/>
          <w:color w:val="202122"/>
          <w:sz w:val="24"/>
          <w:szCs w:val="24"/>
          <w:lang w:val="en" w:eastAsia="en-GB"/>
        </w:rPr>
      </w:pP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694"/>
        <w:gridCol w:w="3279"/>
        <w:gridCol w:w="1858"/>
        <w:gridCol w:w="592"/>
        <w:gridCol w:w="644"/>
        <w:gridCol w:w="2198"/>
        <w:gridCol w:w="906"/>
        <w:gridCol w:w="2808"/>
        <w:gridCol w:w="2621"/>
      </w:tblGrid>
      <w:tr w:rsidR="00E13E50" w:rsidRPr="00E13E50" w14:paraId="1F8BC7B1" w14:textId="77777777" w:rsidTr="00E13E50">
        <w:trPr>
          <w:trHeight w:val="618"/>
        </w:trPr>
        <w:tc>
          <w:tcPr>
            <w:tcW w:w="0" w:type="auto"/>
            <w:gridSpan w:val="9"/>
            <w:vMerge w:val="restart"/>
            <w:tcBorders>
              <w:top w:val="nil"/>
              <w:left w:val="nil"/>
              <w:bottom w:val="nil"/>
              <w:right w:val="nil"/>
            </w:tcBorders>
            <w:vAlign w:val="center"/>
            <w:hideMark/>
          </w:tcPr>
          <w:p w14:paraId="0ED86AF4"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C. Occupying 500 kg. Bomb Stowage Space</w:t>
            </w:r>
            <w:r w:rsidRPr="00E13E50">
              <w:rPr>
                <w:rFonts w:ascii="Times New Roman" w:eastAsia="Times New Roman" w:hAnsi="Times New Roman" w:cs="Times New Roman"/>
                <w:sz w:val="21"/>
                <w:szCs w:val="21"/>
                <w:lang w:eastAsia="en-GB"/>
              </w:rPr>
              <w:t>}</w:t>
            </w:r>
          </w:p>
        </w:tc>
      </w:tr>
      <w:tr w:rsidR="00E13E50" w:rsidRPr="00E13E50" w14:paraId="3FBB846B" w14:textId="77777777" w:rsidTr="00E13E50">
        <w:tc>
          <w:tcPr>
            <w:tcW w:w="0" w:type="auto"/>
            <w:gridSpan w:val="2"/>
            <w:vMerge w:val="restart"/>
            <w:tcBorders>
              <w:left w:val="nil"/>
              <w:bottom w:val="single" w:sz="6" w:space="0" w:color="000000"/>
            </w:tcBorders>
            <w:vAlign w:val="center"/>
            <w:hideMark/>
          </w:tcPr>
          <w:p w14:paraId="50789BDB"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German Marking</w:t>
            </w:r>
          </w:p>
        </w:tc>
        <w:tc>
          <w:tcPr>
            <w:tcW w:w="0" w:type="auto"/>
            <w:vMerge w:val="restart"/>
            <w:tcBorders>
              <w:left w:val="single" w:sz="6" w:space="0" w:color="000000"/>
              <w:bottom w:val="single" w:sz="6" w:space="0" w:color="000000"/>
              <w:right w:val="single" w:sz="6" w:space="0" w:color="000000"/>
            </w:tcBorders>
            <w:vAlign w:val="center"/>
            <w:hideMark/>
          </w:tcPr>
          <w:p w14:paraId="3DFFF02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Colour</w:t>
            </w:r>
          </w:p>
        </w:tc>
        <w:tc>
          <w:tcPr>
            <w:tcW w:w="0" w:type="auto"/>
            <w:gridSpan w:val="3"/>
            <w:tcBorders>
              <w:left w:val="single" w:sz="6" w:space="0" w:color="000000"/>
              <w:bottom w:val="single" w:sz="6" w:space="0" w:color="000000"/>
              <w:right w:val="single" w:sz="6" w:space="0" w:color="000000"/>
            </w:tcBorders>
            <w:vAlign w:val="center"/>
            <w:hideMark/>
          </w:tcPr>
          <w:p w14:paraId="1EAC1E7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gridSpan w:val="2"/>
            <w:tcBorders>
              <w:left w:val="single" w:sz="6" w:space="0" w:color="000000"/>
              <w:bottom w:val="single" w:sz="6" w:space="0" w:color="000000"/>
              <w:right w:val="single" w:sz="6" w:space="0" w:color="000000"/>
            </w:tcBorders>
            <w:vAlign w:val="center"/>
            <w:hideMark/>
          </w:tcPr>
          <w:p w14:paraId="4C18C9F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Contents</w:t>
            </w:r>
          </w:p>
        </w:tc>
        <w:tc>
          <w:tcPr>
            <w:tcW w:w="0" w:type="auto"/>
            <w:vMerge w:val="restart"/>
            <w:tcBorders>
              <w:left w:val="single" w:sz="6" w:space="0" w:color="000000"/>
              <w:bottom w:val="single" w:sz="6" w:space="0" w:color="000000"/>
            </w:tcBorders>
            <w:vAlign w:val="center"/>
            <w:hideMark/>
          </w:tcPr>
          <w:p w14:paraId="6E07E3D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Report as Type</w:t>
            </w:r>
          </w:p>
        </w:tc>
      </w:tr>
      <w:tr w:rsidR="00E13E50" w:rsidRPr="00E13E50" w14:paraId="31AD4F7E" w14:textId="77777777" w:rsidTr="00E13E50">
        <w:tc>
          <w:tcPr>
            <w:tcW w:w="0" w:type="auto"/>
            <w:gridSpan w:val="2"/>
            <w:vMerge/>
            <w:tcBorders>
              <w:left w:val="nil"/>
              <w:bottom w:val="single" w:sz="6" w:space="0" w:color="000000"/>
            </w:tcBorders>
            <w:vAlign w:val="center"/>
            <w:hideMark/>
          </w:tcPr>
          <w:p w14:paraId="17D3DF6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62E46C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vAlign w:val="center"/>
            <w:hideMark/>
          </w:tcPr>
          <w:p w14:paraId="285E7B1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vMerge w:val="restart"/>
            <w:tcBorders>
              <w:left w:val="single" w:sz="6" w:space="0" w:color="000000"/>
              <w:bottom w:val="single" w:sz="6" w:space="0" w:color="000000"/>
              <w:right w:val="single" w:sz="6" w:space="0" w:color="000000"/>
            </w:tcBorders>
            <w:vAlign w:val="center"/>
            <w:hideMark/>
          </w:tcPr>
          <w:p w14:paraId="4BA4F4A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 in.</w:t>
            </w:r>
          </w:p>
        </w:tc>
        <w:tc>
          <w:tcPr>
            <w:tcW w:w="0" w:type="auto"/>
            <w:vMerge w:val="restart"/>
            <w:tcBorders>
              <w:left w:val="single" w:sz="6" w:space="0" w:color="000000"/>
              <w:bottom w:val="single" w:sz="6" w:space="0" w:color="000000"/>
              <w:right w:val="single" w:sz="6" w:space="0" w:color="000000"/>
            </w:tcBorders>
            <w:vAlign w:val="center"/>
            <w:hideMark/>
          </w:tcPr>
          <w:p w14:paraId="124B6A1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w:t>
            </w:r>
          </w:p>
        </w:tc>
        <w:tc>
          <w:tcPr>
            <w:tcW w:w="0" w:type="auto"/>
            <w:vMerge w:val="restart"/>
            <w:tcBorders>
              <w:left w:val="single" w:sz="6" w:space="0" w:color="000000"/>
              <w:bottom w:val="single" w:sz="6" w:space="0" w:color="000000"/>
              <w:right w:val="single" w:sz="6" w:space="0" w:color="000000"/>
            </w:tcBorders>
            <w:vAlign w:val="center"/>
            <w:hideMark/>
          </w:tcPr>
          <w:p w14:paraId="7231B4A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tcBorders>
              <w:left w:val="single" w:sz="6" w:space="0" w:color="000000"/>
              <w:bottom w:val="single" w:sz="6" w:space="0" w:color="000000"/>
            </w:tcBorders>
            <w:vAlign w:val="center"/>
            <w:hideMark/>
          </w:tcPr>
          <w:p w14:paraId="77EBF1E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5E7685E9" w14:textId="77777777" w:rsidTr="00E13E50">
        <w:tc>
          <w:tcPr>
            <w:tcW w:w="0" w:type="auto"/>
            <w:gridSpan w:val="2"/>
            <w:vMerge/>
            <w:tcBorders>
              <w:left w:val="nil"/>
              <w:bottom w:val="single" w:sz="6" w:space="0" w:color="000000"/>
            </w:tcBorders>
            <w:vAlign w:val="center"/>
            <w:hideMark/>
          </w:tcPr>
          <w:p w14:paraId="60CF5D6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0E3E2C7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vAlign w:val="center"/>
            <w:hideMark/>
          </w:tcPr>
          <w:p w14:paraId="023C2C4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vAlign w:val="center"/>
            <w:hideMark/>
          </w:tcPr>
          <w:p w14:paraId="597BFE0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04CD4903"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5276A2E0"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C533A5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0FF25368"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758F0A9D" w14:textId="77777777" w:rsidTr="00E13E50">
        <w:tc>
          <w:tcPr>
            <w:tcW w:w="0" w:type="auto"/>
            <w:tcBorders>
              <w:left w:val="nil"/>
            </w:tcBorders>
            <w:vAlign w:val="center"/>
            <w:hideMark/>
          </w:tcPr>
          <w:p w14:paraId="03FC20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nil"/>
            </w:tcBorders>
            <w:vAlign w:val="center"/>
            <w:hideMark/>
          </w:tcPr>
          <w:p w14:paraId="7A6EF51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ABB 500</w:t>
            </w:r>
          </w:p>
        </w:tc>
        <w:tc>
          <w:tcPr>
            <w:tcW w:w="0" w:type="auto"/>
            <w:tcBorders>
              <w:left w:val="single" w:sz="6" w:space="0" w:color="000000"/>
            </w:tcBorders>
            <w:vAlign w:val="center"/>
            <w:hideMark/>
          </w:tcPr>
          <w:p w14:paraId="0DBD87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Slate Grey</w:t>
            </w:r>
          </w:p>
        </w:tc>
        <w:tc>
          <w:tcPr>
            <w:tcW w:w="0" w:type="auto"/>
            <w:tcBorders>
              <w:left w:val="single" w:sz="6" w:space="0" w:color="000000"/>
            </w:tcBorders>
            <w:vAlign w:val="center"/>
            <w:hideMark/>
          </w:tcPr>
          <w:p w14:paraId="3B03A4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15C2C1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9.6</w:t>
            </w:r>
          </w:p>
        </w:tc>
        <w:tc>
          <w:tcPr>
            <w:tcW w:w="0" w:type="auto"/>
            <w:tcBorders>
              <w:left w:val="single" w:sz="6" w:space="0" w:color="000000"/>
            </w:tcBorders>
            <w:vAlign w:val="center"/>
            <w:hideMark/>
          </w:tcPr>
          <w:p w14:paraId="6B96F53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18.4</w:t>
            </w:r>
          </w:p>
        </w:tc>
        <w:tc>
          <w:tcPr>
            <w:tcW w:w="0" w:type="auto"/>
            <w:tcBorders>
              <w:left w:val="single" w:sz="6" w:space="0" w:color="000000"/>
            </w:tcBorders>
            <w:vAlign w:val="center"/>
            <w:hideMark/>
          </w:tcPr>
          <w:p w14:paraId="194A47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140</w:t>
            </w:r>
          </w:p>
        </w:tc>
        <w:tc>
          <w:tcPr>
            <w:tcW w:w="0" w:type="auto"/>
            <w:tcBorders>
              <w:left w:val="single" w:sz="6" w:space="0" w:color="000000"/>
            </w:tcBorders>
            <w:vAlign w:val="center"/>
            <w:hideMark/>
          </w:tcPr>
          <w:p w14:paraId="51B151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1A7E2C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967A68A" w14:textId="77777777" w:rsidTr="00E13E50">
        <w:tc>
          <w:tcPr>
            <w:tcW w:w="0" w:type="auto"/>
            <w:tcBorders>
              <w:left w:val="nil"/>
            </w:tcBorders>
            <w:vAlign w:val="center"/>
            <w:hideMark/>
          </w:tcPr>
          <w:p w14:paraId="0B972CE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41A2B4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9F33B6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Red band</w:t>
            </w:r>
          </w:p>
        </w:tc>
        <w:tc>
          <w:tcPr>
            <w:tcW w:w="0" w:type="auto"/>
            <w:tcBorders>
              <w:left w:val="single" w:sz="6" w:space="0" w:color="000000"/>
            </w:tcBorders>
            <w:vAlign w:val="center"/>
            <w:hideMark/>
          </w:tcPr>
          <w:p w14:paraId="233B0B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B3DBD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A9EBCE4"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36C166C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2200</w:t>
            </w:r>
          </w:p>
        </w:tc>
        <w:tc>
          <w:tcPr>
            <w:tcW w:w="0" w:type="auto"/>
            <w:tcBorders>
              <w:left w:val="single" w:sz="6" w:space="0" w:color="000000"/>
            </w:tcBorders>
            <w:vAlign w:val="center"/>
            <w:hideMark/>
          </w:tcPr>
          <w:p w14:paraId="34907BC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Crows-feet</w:t>
            </w:r>
          </w:p>
        </w:tc>
        <w:tc>
          <w:tcPr>
            <w:tcW w:w="0" w:type="auto"/>
            <w:tcBorders>
              <w:left w:val="single" w:sz="6" w:space="0" w:color="000000"/>
            </w:tcBorders>
            <w:vAlign w:val="center"/>
            <w:hideMark/>
          </w:tcPr>
          <w:p w14:paraId="25E9E7A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r>
      <w:tr w:rsidR="00E13E50" w:rsidRPr="00E13E50" w14:paraId="4AB9BB25" w14:textId="77777777" w:rsidTr="00E13E50">
        <w:tc>
          <w:tcPr>
            <w:tcW w:w="0" w:type="auto"/>
            <w:tcBorders>
              <w:left w:val="nil"/>
            </w:tcBorders>
            <w:vAlign w:val="center"/>
            <w:hideMark/>
          </w:tcPr>
          <w:p w14:paraId="386CC5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w:t>
            </w:r>
          </w:p>
        </w:tc>
        <w:tc>
          <w:tcPr>
            <w:tcW w:w="0" w:type="auto"/>
            <w:tcBorders>
              <w:left w:val="nil"/>
            </w:tcBorders>
            <w:vAlign w:val="center"/>
            <w:hideMark/>
          </w:tcPr>
          <w:p w14:paraId="3FE3FF7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ABB 500 M10</w:t>
            </w:r>
          </w:p>
        </w:tc>
        <w:tc>
          <w:tcPr>
            <w:tcW w:w="0" w:type="auto"/>
            <w:tcBorders>
              <w:left w:val="single" w:sz="6" w:space="0" w:color="000000"/>
            </w:tcBorders>
            <w:vAlign w:val="center"/>
            <w:hideMark/>
          </w:tcPr>
          <w:p w14:paraId="28CBCC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Slate Grey</w:t>
            </w:r>
            <w:r w:rsidRPr="00E13E50">
              <w:rPr>
                <w:rFonts w:ascii="Times New Roman" w:eastAsia="Times New Roman" w:hAnsi="Times New Roman" w:cs="Times New Roman"/>
                <w:sz w:val="21"/>
                <w:szCs w:val="21"/>
                <w:lang w:eastAsia="en-GB"/>
              </w:rPr>
              <w:br/>
              <w:t>Red Band</w:t>
            </w:r>
          </w:p>
        </w:tc>
        <w:tc>
          <w:tcPr>
            <w:tcW w:w="0" w:type="auto"/>
            <w:tcBorders>
              <w:left w:val="single" w:sz="6" w:space="0" w:color="000000"/>
            </w:tcBorders>
            <w:vAlign w:val="center"/>
            <w:hideMark/>
          </w:tcPr>
          <w:p w14:paraId="2D6A55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634DF02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9.6</w:t>
            </w:r>
          </w:p>
        </w:tc>
        <w:tc>
          <w:tcPr>
            <w:tcW w:w="0" w:type="auto"/>
            <w:tcBorders>
              <w:left w:val="single" w:sz="6" w:space="0" w:color="000000"/>
            </w:tcBorders>
            <w:vAlign w:val="center"/>
            <w:hideMark/>
          </w:tcPr>
          <w:p w14:paraId="4003AC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18.4</w:t>
            </w:r>
          </w:p>
        </w:tc>
        <w:tc>
          <w:tcPr>
            <w:tcW w:w="0" w:type="auto"/>
            <w:tcBorders>
              <w:left w:val="single" w:sz="6" w:space="0" w:color="000000"/>
            </w:tcBorders>
            <w:vAlign w:val="center"/>
            <w:hideMark/>
          </w:tcPr>
          <w:p w14:paraId="67EADB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37FCA3A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Small Flares</w:t>
            </w:r>
          </w:p>
        </w:tc>
        <w:tc>
          <w:tcPr>
            <w:tcW w:w="0" w:type="auto"/>
            <w:tcBorders>
              <w:left w:val="single" w:sz="6" w:space="0" w:color="000000"/>
            </w:tcBorders>
            <w:vAlign w:val="center"/>
            <w:hideMark/>
          </w:tcPr>
          <w:p w14:paraId="721FD8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F(ii)</w:t>
            </w:r>
          </w:p>
        </w:tc>
      </w:tr>
      <w:tr w:rsidR="00E13E50" w:rsidRPr="00E13E50" w14:paraId="00CE294F" w14:textId="77777777" w:rsidTr="00E13E50">
        <w:tc>
          <w:tcPr>
            <w:tcW w:w="0" w:type="auto"/>
            <w:tcBorders>
              <w:left w:val="nil"/>
            </w:tcBorders>
            <w:vAlign w:val="center"/>
            <w:hideMark/>
          </w:tcPr>
          <w:p w14:paraId="524D44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(iii)</w:t>
            </w:r>
          </w:p>
        </w:tc>
        <w:tc>
          <w:tcPr>
            <w:tcW w:w="0" w:type="auto"/>
            <w:tcBorders>
              <w:left w:val="nil"/>
            </w:tcBorders>
            <w:vAlign w:val="center"/>
            <w:hideMark/>
          </w:tcPr>
          <w:p w14:paraId="79513AB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500</w:t>
            </w:r>
          </w:p>
        </w:tc>
        <w:tc>
          <w:tcPr>
            <w:tcW w:w="0" w:type="auto"/>
            <w:tcBorders>
              <w:left w:val="single" w:sz="6" w:space="0" w:color="000000"/>
            </w:tcBorders>
            <w:vAlign w:val="center"/>
            <w:hideMark/>
          </w:tcPr>
          <w:p w14:paraId="3C46D8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Slate Grey</w:t>
            </w:r>
            <w:r w:rsidRPr="00E13E50">
              <w:rPr>
                <w:rFonts w:ascii="Times New Roman" w:eastAsia="Times New Roman" w:hAnsi="Times New Roman" w:cs="Times New Roman"/>
                <w:sz w:val="21"/>
                <w:szCs w:val="21"/>
                <w:lang w:eastAsia="en-GB"/>
              </w:rPr>
              <w:br/>
              <w:t>Red Band</w:t>
            </w:r>
          </w:p>
        </w:tc>
        <w:tc>
          <w:tcPr>
            <w:tcW w:w="0" w:type="auto"/>
            <w:tcBorders>
              <w:left w:val="single" w:sz="6" w:space="0" w:color="000000"/>
            </w:tcBorders>
            <w:vAlign w:val="center"/>
            <w:hideMark/>
          </w:tcPr>
          <w:p w14:paraId="04DEF6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78B2F8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9.6</w:t>
            </w:r>
          </w:p>
        </w:tc>
        <w:tc>
          <w:tcPr>
            <w:tcW w:w="0" w:type="auto"/>
            <w:tcBorders>
              <w:left w:val="single" w:sz="6" w:space="0" w:color="000000"/>
            </w:tcBorders>
            <w:vAlign w:val="center"/>
            <w:hideMark/>
          </w:tcPr>
          <w:p w14:paraId="04F7E9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18.4</w:t>
            </w:r>
          </w:p>
        </w:tc>
        <w:tc>
          <w:tcPr>
            <w:tcW w:w="0" w:type="auto"/>
            <w:tcBorders>
              <w:left w:val="single" w:sz="6" w:space="0" w:color="000000"/>
            </w:tcBorders>
            <w:vAlign w:val="center"/>
            <w:hideMark/>
          </w:tcPr>
          <w:p w14:paraId="35B2F3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2D3186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Small Flares</w:t>
            </w:r>
          </w:p>
        </w:tc>
        <w:tc>
          <w:tcPr>
            <w:tcW w:w="0" w:type="auto"/>
            <w:tcBorders>
              <w:left w:val="single" w:sz="6" w:space="0" w:color="000000"/>
            </w:tcBorders>
            <w:vAlign w:val="center"/>
            <w:hideMark/>
          </w:tcPr>
          <w:p w14:paraId="60037C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F(iii)</w:t>
            </w:r>
          </w:p>
        </w:tc>
      </w:tr>
      <w:tr w:rsidR="00E13E50" w:rsidRPr="00E13E50" w14:paraId="57AAD0AD" w14:textId="77777777" w:rsidTr="00E13E50">
        <w:tc>
          <w:tcPr>
            <w:tcW w:w="0" w:type="auto"/>
            <w:tcBorders>
              <w:left w:val="nil"/>
            </w:tcBorders>
            <w:vAlign w:val="center"/>
            <w:hideMark/>
          </w:tcPr>
          <w:p w14:paraId="0013676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(iv)</w:t>
            </w:r>
          </w:p>
        </w:tc>
        <w:tc>
          <w:tcPr>
            <w:tcW w:w="0" w:type="auto"/>
            <w:tcBorders>
              <w:left w:val="nil"/>
            </w:tcBorders>
            <w:vAlign w:val="center"/>
            <w:hideMark/>
          </w:tcPr>
          <w:p w14:paraId="0371F0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500 BODEN</w:t>
            </w:r>
          </w:p>
        </w:tc>
        <w:tc>
          <w:tcPr>
            <w:tcW w:w="0" w:type="auto"/>
            <w:tcBorders>
              <w:left w:val="single" w:sz="6" w:space="0" w:color="000000"/>
            </w:tcBorders>
            <w:vAlign w:val="center"/>
            <w:hideMark/>
          </w:tcPr>
          <w:p w14:paraId="452317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Slate Grey</w:t>
            </w:r>
          </w:p>
        </w:tc>
        <w:tc>
          <w:tcPr>
            <w:tcW w:w="0" w:type="auto"/>
            <w:tcBorders>
              <w:left w:val="single" w:sz="6" w:space="0" w:color="000000"/>
            </w:tcBorders>
            <w:vAlign w:val="center"/>
            <w:hideMark/>
          </w:tcPr>
          <w:p w14:paraId="6E3921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vAlign w:val="center"/>
            <w:hideMark/>
          </w:tcPr>
          <w:p w14:paraId="20CEB5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9.6</w:t>
            </w:r>
          </w:p>
        </w:tc>
        <w:tc>
          <w:tcPr>
            <w:tcW w:w="0" w:type="auto"/>
            <w:tcBorders>
              <w:left w:val="single" w:sz="6" w:space="0" w:color="000000"/>
            </w:tcBorders>
            <w:vAlign w:val="center"/>
            <w:hideMark/>
          </w:tcPr>
          <w:p w14:paraId="350C67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18.4</w:t>
            </w:r>
          </w:p>
        </w:tc>
        <w:tc>
          <w:tcPr>
            <w:tcW w:w="0" w:type="auto"/>
            <w:tcBorders>
              <w:left w:val="single" w:sz="6" w:space="0" w:color="000000"/>
            </w:tcBorders>
            <w:vAlign w:val="center"/>
            <w:hideMark/>
          </w:tcPr>
          <w:p w14:paraId="37F491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vAlign w:val="center"/>
            <w:hideMark/>
          </w:tcPr>
          <w:p w14:paraId="3C7C05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Small flares and</w:t>
            </w:r>
          </w:p>
        </w:tc>
        <w:tc>
          <w:tcPr>
            <w:tcW w:w="0" w:type="auto"/>
            <w:tcBorders>
              <w:left w:val="single" w:sz="6" w:space="0" w:color="000000"/>
            </w:tcBorders>
            <w:vAlign w:val="center"/>
            <w:hideMark/>
          </w:tcPr>
          <w:p w14:paraId="7CF17F3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F(iv)</w:t>
            </w:r>
          </w:p>
        </w:tc>
      </w:tr>
      <w:tr w:rsidR="00E13E50" w:rsidRPr="00E13E50" w14:paraId="60EB114C" w14:textId="77777777" w:rsidTr="00E13E50">
        <w:tc>
          <w:tcPr>
            <w:tcW w:w="0" w:type="auto"/>
            <w:tcBorders>
              <w:left w:val="nil"/>
            </w:tcBorders>
            <w:vAlign w:val="center"/>
            <w:hideMark/>
          </w:tcPr>
          <w:p w14:paraId="4F1459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 </w:t>
            </w:r>
          </w:p>
        </w:tc>
        <w:tc>
          <w:tcPr>
            <w:tcW w:w="0" w:type="auto"/>
            <w:tcBorders>
              <w:left w:val="nil"/>
            </w:tcBorders>
            <w:vAlign w:val="center"/>
            <w:hideMark/>
          </w:tcPr>
          <w:p w14:paraId="5AB5EA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 SD 2</w:t>
            </w:r>
          </w:p>
        </w:tc>
        <w:tc>
          <w:tcPr>
            <w:tcW w:w="0" w:type="auto"/>
            <w:tcBorders>
              <w:left w:val="single" w:sz="6" w:space="0" w:color="000000"/>
            </w:tcBorders>
            <w:vAlign w:val="center"/>
            <w:hideMark/>
          </w:tcPr>
          <w:p w14:paraId="100371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F17B4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B6E2D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CDADE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39C64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vAlign w:val="center"/>
            <w:hideMark/>
          </w:tcPr>
          <w:p w14:paraId="21D934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2</w:t>
            </w:r>
          </w:p>
        </w:tc>
        <w:tc>
          <w:tcPr>
            <w:tcW w:w="0" w:type="auto"/>
            <w:tcBorders>
              <w:left w:val="single" w:sz="6" w:space="0" w:color="000000"/>
            </w:tcBorders>
            <w:vAlign w:val="center"/>
            <w:hideMark/>
          </w:tcPr>
          <w:p w14:paraId="24CCD3E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5507F49" w14:textId="77777777" w:rsidTr="00E13E50">
        <w:tc>
          <w:tcPr>
            <w:tcW w:w="0" w:type="auto"/>
            <w:tcBorders>
              <w:left w:val="nil"/>
            </w:tcBorders>
            <w:vAlign w:val="center"/>
            <w:hideMark/>
          </w:tcPr>
          <w:p w14:paraId="350387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w:t>
            </w:r>
          </w:p>
        </w:tc>
        <w:tc>
          <w:tcPr>
            <w:tcW w:w="0" w:type="auto"/>
            <w:tcBorders>
              <w:left w:val="nil"/>
            </w:tcBorders>
            <w:vAlign w:val="center"/>
            <w:hideMark/>
          </w:tcPr>
          <w:p w14:paraId="6372DD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500–1</w:t>
            </w:r>
          </w:p>
        </w:tc>
        <w:tc>
          <w:tcPr>
            <w:tcW w:w="0" w:type="auto"/>
            <w:tcBorders>
              <w:left w:val="single" w:sz="6" w:space="0" w:color="000000"/>
            </w:tcBorders>
            <w:vAlign w:val="center"/>
            <w:hideMark/>
          </w:tcPr>
          <w:p w14:paraId="489F85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2ADAB6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vAlign w:val="center"/>
            <w:hideMark/>
          </w:tcPr>
          <w:p w14:paraId="2398E6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3BD95D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c>
          <w:tcPr>
            <w:tcW w:w="0" w:type="auto"/>
            <w:tcBorders>
              <w:left w:val="single" w:sz="6" w:space="0" w:color="000000"/>
            </w:tcBorders>
            <w:vAlign w:val="center"/>
            <w:hideMark/>
          </w:tcPr>
          <w:p w14:paraId="1CD8196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184</w:t>
            </w:r>
          </w:p>
        </w:tc>
        <w:tc>
          <w:tcPr>
            <w:tcW w:w="0" w:type="auto"/>
            <w:tcBorders>
              <w:left w:val="single" w:sz="6" w:space="0" w:color="000000"/>
            </w:tcBorders>
            <w:vAlign w:val="center"/>
            <w:hideMark/>
          </w:tcPr>
          <w:p w14:paraId="29537C0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02C9084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w:t>
            </w:r>
          </w:p>
        </w:tc>
      </w:tr>
      <w:tr w:rsidR="00E13E50" w:rsidRPr="00E13E50" w14:paraId="18A28549" w14:textId="77777777" w:rsidTr="00E13E50">
        <w:tc>
          <w:tcPr>
            <w:tcW w:w="0" w:type="auto"/>
            <w:tcBorders>
              <w:left w:val="nil"/>
            </w:tcBorders>
            <w:vAlign w:val="center"/>
            <w:hideMark/>
          </w:tcPr>
          <w:p w14:paraId="2C30036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48FEE51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5A6EA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F75D6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6B09F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0E83FD3"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28E549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116</w:t>
            </w:r>
          </w:p>
        </w:tc>
        <w:tc>
          <w:tcPr>
            <w:tcW w:w="0" w:type="auto"/>
            <w:tcBorders>
              <w:left w:val="single" w:sz="6" w:space="0" w:color="000000"/>
            </w:tcBorders>
            <w:vAlign w:val="center"/>
            <w:hideMark/>
          </w:tcPr>
          <w:p w14:paraId="7F4D60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vAlign w:val="center"/>
            <w:hideMark/>
          </w:tcPr>
          <w:p w14:paraId="568DCA9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2A0C51E" w14:textId="77777777" w:rsidTr="00E13E50">
        <w:tc>
          <w:tcPr>
            <w:tcW w:w="0" w:type="auto"/>
            <w:tcBorders>
              <w:left w:val="nil"/>
            </w:tcBorders>
            <w:vAlign w:val="center"/>
            <w:hideMark/>
          </w:tcPr>
          <w:p w14:paraId="2DE007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0686EC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13083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3D29FE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F0C09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BCD1C9F"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66CFD7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c>
          <w:tcPr>
            <w:tcW w:w="0" w:type="auto"/>
            <w:tcBorders>
              <w:left w:val="single" w:sz="6" w:space="0" w:color="000000"/>
            </w:tcBorders>
            <w:vAlign w:val="center"/>
            <w:hideMark/>
          </w:tcPr>
          <w:p w14:paraId="4E7FBE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10A</w:t>
            </w:r>
          </w:p>
        </w:tc>
        <w:tc>
          <w:tcPr>
            <w:tcW w:w="0" w:type="auto"/>
            <w:tcBorders>
              <w:left w:val="single" w:sz="6" w:space="0" w:color="000000"/>
            </w:tcBorders>
            <w:vAlign w:val="center"/>
            <w:hideMark/>
          </w:tcPr>
          <w:p w14:paraId="15C5DC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074F1709" w14:textId="77777777" w:rsidTr="00E13E50">
        <w:tc>
          <w:tcPr>
            <w:tcW w:w="0" w:type="auto"/>
            <w:tcBorders>
              <w:left w:val="nil"/>
            </w:tcBorders>
            <w:vAlign w:val="center"/>
            <w:hideMark/>
          </w:tcPr>
          <w:p w14:paraId="4CB6FF9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vAlign w:val="center"/>
            <w:hideMark/>
          </w:tcPr>
          <w:p w14:paraId="237923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956635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22DEF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3749D4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67375A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3675AF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392</w:t>
            </w:r>
          </w:p>
        </w:tc>
        <w:tc>
          <w:tcPr>
            <w:tcW w:w="0" w:type="auto"/>
            <w:tcBorders>
              <w:left w:val="single" w:sz="6" w:space="0" w:color="000000"/>
            </w:tcBorders>
            <w:vAlign w:val="center"/>
            <w:hideMark/>
          </w:tcPr>
          <w:p w14:paraId="5BE662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w:t>
            </w:r>
          </w:p>
        </w:tc>
        <w:tc>
          <w:tcPr>
            <w:tcW w:w="0" w:type="auto"/>
            <w:tcBorders>
              <w:left w:val="single" w:sz="6" w:space="0" w:color="000000"/>
            </w:tcBorders>
            <w:vAlign w:val="center"/>
            <w:hideMark/>
          </w:tcPr>
          <w:p w14:paraId="306755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133C6AD" w14:textId="77777777" w:rsidTr="00E13E50">
        <w:tc>
          <w:tcPr>
            <w:tcW w:w="0" w:type="auto"/>
            <w:tcBorders>
              <w:left w:val="nil"/>
            </w:tcBorders>
            <w:vAlign w:val="center"/>
            <w:hideMark/>
          </w:tcPr>
          <w:p w14:paraId="00335C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(vi)</w:t>
            </w:r>
          </w:p>
        </w:tc>
        <w:tc>
          <w:tcPr>
            <w:tcW w:w="0" w:type="auto"/>
            <w:tcBorders>
              <w:left w:val="nil"/>
            </w:tcBorders>
            <w:vAlign w:val="center"/>
            <w:hideMark/>
          </w:tcPr>
          <w:p w14:paraId="4D6DCF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320</w:t>
            </w:r>
          </w:p>
        </w:tc>
        <w:tc>
          <w:tcPr>
            <w:tcW w:w="0" w:type="auto"/>
            <w:tcBorders>
              <w:left w:val="single" w:sz="6" w:space="0" w:color="000000"/>
            </w:tcBorders>
            <w:vAlign w:val="center"/>
            <w:hideMark/>
          </w:tcPr>
          <w:p w14:paraId="08C18F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w:t>
            </w:r>
          </w:p>
        </w:tc>
        <w:tc>
          <w:tcPr>
            <w:tcW w:w="0" w:type="auto"/>
            <w:tcBorders>
              <w:left w:val="single" w:sz="6" w:space="0" w:color="000000"/>
            </w:tcBorders>
            <w:vAlign w:val="center"/>
            <w:hideMark/>
          </w:tcPr>
          <w:p w14:paraId="04A53A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vAlign w:val="center"/>
            <w:hideMark/>
          </w:tcPr>
          <w:p w14:paraId="51B2B9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vAlign w:val="center"/>
            <w:hideMark/>
          </w:tcPr>
          <w:p w14:paraId="507338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vAlign w:val="center"/>
            <w:hideMark/>
          </w:tcPr>
          <w:p w14:paraId="6F5D29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320</w:t>
            </w:r>
          </w:p>
        </w:tc>
        <w:tc>
          <w:tcPr>
            <w:tcW w:w="0" w:type="auto"/>
            <w:tcBorders>
              <w:left w:val="single" w:sz="6" w:space="0" w:color="000000"/>
            </w:tcBorders>
            <w:vAlign w:val="center"/>
            <w:hideMark/>
          </w:tcPr>
          <w:p w14:paraId="640E28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0E35CE3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 (ii)</w:t>
            </w:r>
          </w:p>
        </w:tc>
      </w:tr>
    </w:tbl>
    <w:p w14:paraId="7A59C05F" w14:textId="77777777" w:rsidR="00E13E50" w:rsidRPr="00E13E50" w:rsidRDefault="00E13E50" w:rsidP="00E13E50">
      <w:pPr>
        <w:shd w:val="clear" w:color="auto" w:fill="FFFFFF"/>
        <w:spacing w:after="0" w:line="240" w:lineRule="auto"/>
        <w:rPr>
          <w:rFonts w:ascii="Arial" w:eastAsia="Times New Roman" w:hAnsi="Arial" w:cs="Arial"/>
          <w:vanish/>
          <w:color w:val="202122"/>
          <w:sz w:val="24"/>
          <w:szCs w:val="24"/>
          <w:lang w:val="en" w:eastAsia="en-GB"/>
        </w:rPr>
      </w:pP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896"/>
        <w:gridCol w:w="2606"/>
        <w:gridCol w:w="2190"/>
        <w:gridCol w:w="752"/>
        <w:gridCol w:w="686"/>
        <w:gridCol w:w="2558"/>
        <w:gridCol w:w="808"/>
        <w:gridCol w:w="2108"/>
        <w:gridCol w:w="2996"/>
      </w:tblGrid>
      <w:tr w:rsidR="00E13E50" w:rsidRPr="00E13E50" w14:paraId="12E1E228" w14:textId="77777777" w:rsidTr="00E13E50">
        <w:trPr>
          <w:trHeight w:val="618"/>
        </w:trPr>
        <w:tc>
          <w:tcPr>
            <w:tcW w:w="0" w:type="auto"/>
            <w:gridSpan w:val="9"/>
            <w:vMerge w:val="restart"/>
            <w:tcBorders>
              <w:top w:val="nil"/>
              <w:left w:val="nil"/>
              <w:bottom w:val="nil"/>
              <w:right w:val="nil"/>
            </w:tcBorders>
            <w:vAlign w:val="center"/>
            <w:hideMark/>
          </w:tcPr>
          <w:p w14:paraId="6036016F"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D. Occupying 1000 kg. Bomb Stowage Space</w:t>
            </w:r>
          </w:p>
        </w:tc>
      </w:tr>
      <w:tr w:rsidR="00E13E50" w:rsidRPr="00E13E50" w14:paraId="727229F9" w14:textId="77777777" w:rsidTr="00E13E50">
        <w:tc>
          <w:tcPr>
            <w:tcW w:w="0" w:type="auto"/>
            <w:gridSpan w:val="2"/>
            <w:vMerge w:val="restart"/>
            <w:tcBorders>
              <w:left w:val="nil"/>
              <w:bottom w:val="single" w:sz="6" w:space="0" w:color="000000"/>
            </w:tcBorders>
            <w:vAlign w:val="center"/>
            <w:hideMark/>
          </w:tcPr>
          <w:p w14:paraId="7EADE26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German Marking</w:t>
            </w:r>
          </w:p>
        </w:tc>
        <w:tc>
          <w:tcPr>
            <w:tcW w:w="0" w:type="auto"/>
            <w:vMerge w:val="restart"/>
            <w:tcBorders>
              <w:left w:val="single" w:sz="6" w:space="0" w:color="000000"/>
              <w:bottom w:val="single" w:sz="6" w:space="0" w:color="000000"/>
              <w:right w:val="single" w:sz="6" w:space="0" w:color="000000"/>
            </w:tcBorders>
            <w:vAlign w:val="center"/>
            <w:hideMark/>
          </w:tcPr>
          <w:p w14:paraId="6FD3B3B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Colour</w:t>
            </w:r>
          </w:p>
        </w:tc>
        <w:tc>
          <w:tcPr>
            <w:tcW w:w="0" w:type="auto"/>
            <w:gridSpan w:val="3"/>
            <w:tcBorders>
              <w:left w:val="single" w:sz="6" w:space="0" w:color="000000"/>
              <w:bottom w:val="single" w:sz="6" w:space="0" w:color="000000"/>
              <w:right w:val="single" w:sz="6" w:space="0" w:color="000000"/>
            </w:tcBorders>
            <w:vAlign w:val="center"/>
            <w:hideMark/>
          </w:tcPr>
          <w:p w14:paraId="27A2E1D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gridSpan w:val="2"/>
            <w:tcBorders>
              <w:left w:val="single" w:sz="6" w:space="0" w:color="000000"/>
              <w:bottom w:val="single" w:sz="6" w:space="0" w:color="000000"/>
              <w:right w:val="single" w:sz="6" w:space="0" w:color="000000"/>
            </w:tcBorders>
            <w:vAlign w:val="center"/>
            <w:hideMark/>
          </w:tcPr>
          <w:p w14:paraId="2EBE543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Contents</w:t>
            </w:r>
          </w:p>
        </w:tc>
        <w:tc>
          <w:tcPr>
            <w:tcW w:w="0" w:type="auto"/>
            <w:vMerge w:val="restart"/>
            <w:tcBorders>
              <w:left w:val="single" w:sz="6" w:space="0" w:color="000000"/>
              <w:bottom w:val="single" w:sz="6" w:space="0" w:color="000000"/>
            </w:tcBorders>
            <w:vAlign w:val="center"/>
            <w:hideMark/>
          </w:tcPr>
          <w:p w14:paraId="56B17F6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Report of Type</w:t>
            </w:r>
          </w:p>
        </w:tc>
      </w:tr>
      <w:tr w:rsidR="00E13E50" w:rsidRPr="00E13E50" w14:paraId="28A3E258" w14:textId="77777777" w:rsidTr="00E13E50">
        <w:tc>
          <w:tcPr>
            <w:tcW w:w="0" w:type="auto"/>
            <w:gridSpan w:val="2"/>
            <w:vMerge/>
            <w:tcBorders>
              <w:left w:val="nil"/>
              <w:bottom w:val="single" w:sz="6" w:space="0" w:color="000000"/>
            </w:tcBorders>
            <w:vAlign w:val="center"/>
            <w:hideMark/>
          </w:tcPr>
          <w:p w14:paraId="20C12A3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D7C9A0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vAlign w:val="center"/>
            <w:hideMark/>
          </w:tcPr>
          <w:p w14:paraId="202CEA0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vMerge w:val="restart"/>
            <w:tcBorders>
              <w:left w:val="single" w:sz="6" w:space="0" w:color="000000"/>
              <w:bottom w:val="single" w:sz="6" w:space="0" w:color="000000"/>
              <w:right w:val="single" w:sz="6" w:space="0" w:color="000000"/>
            </w:tcBorders>
            <w:vAlign w:val="center"/>
            <w:hideMark/>
          </w:tcPr>
          <w:p w14:paraId="761B34A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 in.</w:t>
            </w:r>
          </w:p>
        </w:tc>
        <w:tc>
          <w:tcPr>
            <w:tcW w:w="0" w:type="auto"/>
            <w:vMerge w:val="restart"/>
            <w:tcBorders>
              <w:left w:val="single" w:sz="6" w:space="0" w:color="000000"/>
              <w:bottom w:val="single" w:sz="6" w:space="0" w:color="000000"/>
              <w:right w:val="single" w:sz="6" w:space="0" w:color="000000"/>
            </w:tcBorders>
            <w:vAlign w:val="center"/>
            <w:hideMark/>
          </w:tcPr>
          <w:p w14:paraId="0CC005A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w:t>
            </w:r>
          </w:p>
        </w:tc>
        <w:tc>
          <w:tcPr>
            <w:tcW w:w="0" w:type="auto"/>
            <w:vMerge w:val="restart"/>
            <w:tcBorders>
              <w:left w:val="single" w:sz="6" w:space="0" w:color="000000"/>
              <w:bottom w:val="single" w:sz="6" w:space="0" w:color="000000"/>
              <w:right w:val="single" w:sz="6" w:space="0" w:color="000000"/>
            </w:tcBorders>
            <w:vAlign w:val="center"/>
            <w:hideMark/>
          </w:tcPr>
          <w:p w14:paraId="3DA4708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tcBorders>
              <w:left w:val="single" w:sz="6" w:space="0" w:color="000000"/>
              <w:bottom w:val="single" w:sz="6" w:space="0" w:color="000000"/>
            </w:tcBorders>
            <w:vAlign w:val="center"/>
            <w:hideMark/>
          </w:tcPr>
          <w:p w14:paraId="687D43EE"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098CAE43" w14:textId="77777777" w:rsidTr="00E13E50">
        <w:tc>
          <w:tcPr>
            <w:tcW w:w="0" w:type="auto"/>
            <w:gridSpan w:val="2"/>
            <w:vMerge/>
            <w:tcBorders>
              <w:left w:val="nil"/>
              <w:bottom w:val="single" w:sz="6" w:space="0" w:color="000000"/>
            </w:tcBorders>
            <w:vAlign w:val="center"/>
            <w:hideMark/>
          </w:tcPr>
          <w:p w14:paraId="322F1E7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54B1770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vAlign w:val="center"/>
            <w:hideMark/>
          </w:tcPr>
          <w:p w14:paraId="37311F2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single" w:sz="6" w:space="0" w:color="000000"/>
              <w:bottom w:val="single" w:sz="6" w:space="0" w:color="000000"/>
            </w:tcBorders>
            <w:vAlign w:val="center"/>
            <w:hideMark/>
          </w:tcPr>
          <w:p w14:paraId="7285683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02FD1880"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42A1914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4B4F6C7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41021FD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119880D2" w14:textId="77777777" w:rsidTr="00E13E50">
        <w:tc>
          <w:tcPr>
            <w:tcW w:w="0" w:type="auto"/>
            <w:tcBorders>
              <w:left w:val="nil"/>
            </w:tcBorders>
            <w:vAlign w:val="center"/>
            <w:hideMark/>
          </w:tcPr>
          <w:p w14:paraId="7505FF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vAlign w:val="center"/>
            <w:hideMark/>
          </w:tcPr>
          <w:p w14:paraId="0224F6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1000-2</w:t>
            </w:r>
          </w:p>
        </w:tc>
        <w:tc>
          <w:tcPr>
            <w:tcW w:w="0" w:type="auto"/>
            <w:tcBorders>
              <w:left w:val="single" w:sz="6" w:space="0" w:color="000000"/>
            </w:tcBorders>
            <w:vAlign w:val="center"/>
            <w:hideMark/>
          </w:tcPr>
          <w:p w14:paraId="5F1366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0640B5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vAlign w:val="center"/>
            <w:hideMark/>
          </w:tcPr>
          <w:p w14:paraId="7B925A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38A374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26.5</w:t>
            </w:r>
          </w:p>
        </w:tc>
        <w:tc>
          <w:tcPr>
            <w:tcW w:w="0" w:type="auto"/>
            <w:tcBorders>
              <w:left w:val="single" w:sz="6" w:space="0" w:color="000000"/>
            </w:tcBorders>
            <w:vAlign w:val="center"/>
            <w:hideMark/>
          </w:tcPr>
          <w:p w14:paraId="71B8D3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620</w:t>
            </w:r>
          </w:p>
        </w:tc>
        <w:tc>
          <w:tcPr>
            <w:tcW w:w="0" w:type="auto"/>
            <w:tcBorders>
              <w:left w:val="single" w:sz="6" w:space="0" w:color="000000"/>
            </w:tcBorders>
            <w:vAlign w:val="center"/>
            <w:hideMark/>
          </w:tcPr>
          <w:p w14:paraId="5A95B0A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3BA705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w:t>
            </w:r>
          </w:p>
        </w:tc>
      </w:tr>
      <w:tr w:rsidR="00E13E50" w:rsidRPr="00E13E50" w14:paraId="1CBD6631" w14:textId="77777777" w:rsidTr="00E13E50">
        <w:tc>
          <w:tcPr>
            <w:tcW w:w="0" w:type="auto"/>
            <w:tcBorders>
              <w:left w:val="nil"/>
            </w:tcBorders>
            <w:vAlign w:val="center"/>
            <w:hideMark/>
          </w:tcPr>
          <w:p w14:paraId="2292BF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2B9EE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1FFD5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EB08A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5CA52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DD6C135"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32BF067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372</w:t>
            </w:r>
          </w:p>
        </w:tc>
        <w:tc>
          <w:tcPr>
            <w:tcW w:w="0" w:type="auto"/>
            <w:tcBorders>
              <w:left w:val="single" w:sz="6" w:space="0" w:color="000000"/>
            </w:tcBorders>
            <w:vAlign w:val="center"/>
            <w:hideMark/>
          </w:tcPr>
          <w:p w14:paraId="6566DE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vAlign w:val="center"/>
            <w:hideMark/>
          </w:tcPr>
          <w:p w14:paraId="3660057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89E6F93" w14:textId="77777777" w:rsidTr="00E13E50">
        <w:tc>
          <w:tcPr>
            <w:tcW w:w="0" w:type="auto"/>
            <w:tcBorders>
              <w:left w:val="nil"/>
            </w:tcBorders>
            <w:vAlign w:val="center"/>
            <w:hideMark/>
          </w:tcPr>
          <w:p w14:paraId="29062A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CA24C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295731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110531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F4447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497338B8"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or</w:t>
            </w:r>
          </w:p>
        </w:tc>
        <w:tc>
          <w:tcPr>
            <w:tcW w:w="0" w:type="auto"/>
            <w:tcBorders>
              <w:left w:val="single" w:sz="6" w:space="0" w:color="000000"/>
            </w:tcBorders>
            <w:vAlign w:val="center"/>
            <w:hideMark/>
          </w:tcPr>
          <w:p w14:paraId="6453B4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238</w:t>
            </w:r>
          </w:p>
        </w:tc>
        <w:tc>
          <w:tcPr>
            <w:tcW w:w="0" w:type="auto"/>
            <w:tcBorders>
              <w:left w:val="single" w:sz="6" w:space="0" w:color="000000"/>
            </w:tcBorders>
            <w:vAlign w:val="center"/>
            <w:hideMark/>
          </w:tcPr>
          <w:p w14:paraId="7A433B0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003D3EC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E79FEB9" w14:textId="77777777" w:rsidTr="00E13E50">
        <w:tc>
          <w:tcPr>
            <w:tcW w:w="0" w:type="auto"/>
            <w:tcBorders>
              <w:left w:val="nil"/>
            </w:tcBorders>
            <w:vAlign w:val="center"/>
            <w:hideMark/>
          </w:tcPr>
          <w:p w14:paraId="012B29F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6FF640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50D93B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04E83B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5C4278C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vAlign w:val="center"/>
            <w:hideMark/>
          </w:tcPr>
          <w:p w14:paraId="7D20463A" w14:textId="77777777" w:rsidR="00E13E50" w:rsidRPr="00E13E50" w:rsidRDefault="00E13E50" w:rsidP="00E13E50">
            <w:pPr>
              <w:spacing w:after="0" w:line="240" w:lineRule="auto"/>
              <w:jc w:val="right"/>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vAlign w:val="center"/>
            <w:hideMark/>
          </w:tcPr>
          <w:p w14:paraId="5A331A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248</w:t>
            </w:r>
          </w:p>
        </w:tc>
        <w:tc>
          <w:tcPr>
            <w:tcW w:w="0" w:type="auto"/>
            <w:tcBorders>
              <w:left w:val="single" w:sz="6" w:space="0" w:color="000000"/>
            </w:tcBorders>
            <w:vAlign w:val="center"/>
            <w:hideMark/>
          </w:tcPr>
          <w:p w14:paraId="7588BAA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vAlign w:val="center"/>
            <w:hideMark/>
          </w:tcPr>
          <w:p w14:paraId="196DA5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403C424" w14:textId="77777777" w:rsidTr="00E13E50">
        <w:tc>
          <w:tcPr>
            <w:tcW w:w="0" w:type="auto"/>
            <w:tcBorders>
              <w:left w:val="nil"/>
            </w:tcBorders>
            <w:vAlign w:val="center"/>
            <w:hideMark/>
          </w:tcPr>
          <w:p w14:paraId="492DB20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w:t>
            </w:r>
          </w:p>
        </w:tc>
        <w:tc>
          <w:tcPr>
            <w:tcW w:w="0" w:type="auto"/>
            <w:tcBorders>
              <w:left w:val="single" w:sz="6" w:space="0" w:color="000000"/>
            </w:tcBorders>
            <w:vAlign w:val="center"/>
            <w:hideMark/>
          </w:tcPr>
          <w:p w14:paraId="7912D66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1000–3</w:t>
            </w:r>
          </w:p>
        </w:tc>
        <w:tc>
          <w:tcPr>
            <w:tcW w:w="0" w:type="auto"/>
            <w:tcBorders>
              <w:left w:val="single" w:sz="6" w:space="0" w:color="000000"/>
            </w:tcBorders>
            <w:vAlign w:val="center"/>
            <w:hideMark/>
          </w:tcPr>
          <w:p w14:paraId="62B852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Fawn</w:t>
            </w:r>
          </w:p>
        </w:tc>
        <w:tc>
          <w:tcPr>
            <w:tcW w:w="0" w:type="auto"/>
            <w:tcBorders>
              <w:left w:val="single" w:sz="6" w:space="0" w:color="000000"/>
            </w:tcBorders>
            <w:vAlign w:val="center"/>
            <w:hideMark/>
          </w:tcPr>
          <w:p w14:paraId="54389F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1B40064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vAlign w:val="center"/>
            <w:hideMark/>
          </w:tcPr>
          <w:p w14:paraId="023C8AD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vAlign w:val="center"/>
            <w:hideMark/>
          </w:tcPr>
          <w:p w14:paraId="67A7E9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110</w:t>
            </w:r>
          </w:p>
        </w:tc>
        <w:tc>
          <w:tcPr>
            <w:tcW w:w="0" w:type="auto"/>
            <w:tcBorders>
              <w:left w:val="single" w:sz="6" w:space="0" w:color="000000"/>
            </w:tcBorders>
            <w:vAlign w:val="center"/>
            <w:hideMark/>
          </w:tcPr>
          <w:p w14:paraId="2FC6C2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10A</w:t>
            </w:r>
          </w:p>
        </w:tc>
        <w:tc>
          <w:tcPr>
            <w:tcW w:w="0" w:type="auto"/>
            <w:tcBorders>
              <w:left w:val="single" w:sz="6" w:space="0" w:color="000000"/>
            </w:tcBorders>
            <w:vAlign w:val="center"/>
            <w:hideMark/>
          </w:tcPr>
          <w:p w14:paraId="771ECF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w:t>
            </w:r>
          </w:p>
        </w:tc>
      </w:tr>
      <w:tr w:rsidR="00E13E50" w:rsidRPr="00E13E50" w14:paraId="2F06A872" w14:textId="77777777" w:rsidTr="00E13E50">
        <w:tc>
          <w:tcPr>
            <w:tcW w:w="0" w:type="auto"/>
            <w:tcBorders>
              <w:left w:val="nil"/>
            </w:tcBorders>
            <w:vAlign w:val="center"/>
            <w:hideMark/>
          </w:tcPr>
          <w:p w14:paraId="4F888C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(iii)</w:t>
            </w:r>
          </w:p>
        </w:tc>
        <w:tc>
          <w:tcPr>
            <w:tcW w:w="0" w:type="auto"/>
            <w:tcBorders>
              <w:left w:val="single" w:sz="6" w:space="0" w:color="000000"/>
            </w:tcBorders>
            <w:vAlign w:val="center"/>
            <w:hideMark/>
          </w:tcPr>
          <w:p w14:paraId="4495C6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700</w:t>
            </w:r>
          </w:p>
        </w:tc>
        <w:tc>
          <w:tcPr>
            <w:tcW w:w="0" w:type="auto"/>
            <w:tcBorders>
              <w:left w:val="single" w:sz="6" w:space="0" w:color="000000"/>
            </w:tcBorders>
            <w:vAlign w:val="center"/>
            <w:hideMark/>
          </w:tcPr>
          <w:p w14:paraId="40DE18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Light Blue</w:t>
            </w:r>
          </w:p>
        </w:tc>
        <w:tc>
          <w:tcPr>
            <w:tcW w:w="0" w:type="auto"/>
            <w:tcBorders>
              <w:left w:val="single" w:sz="6" w:space="0" w:color="000000"/>
            </w:tcBorders>
            <w:vAlign w:val="center"/>
            <w:hideMark/>
          </w:tcPr>
          <w:p w14:paraId="235382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vAlign w:val="center"/>
            <w:hideMark/>
          </w:tcPr>
          <w:p w14:paraId="55C7C2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vAlign w:val="center"/>
            <w:hideMark/>
          </w:tcPr>
          <w:p w14:paraId="6B70B75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vAlign w:val="center"/>
            <w:hideMark/>
          </w:tcPr>
          <w:p w14:paraId="5E37A9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700</w:t>
            </w:r>
          </w:p>
        </w:tc>
        <w:tc>
          <w:tcPr>
            <w:tcW w:w="0" w:type="auto"/>
            <w:tcBorders>
              <w:left w:val="single" w:sz="6" w:space="0" w:color="000000"/>
            </w:tcBorders>
            <w:vAlign w:val="center"/>
            <w:hideMark/>
          </w:tcPr>
          <w:p w14:paraId="187BF1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65E220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r>
      <w:tr w:rsidR="00E13E50" w:rsidRPr="00E13E50" w14:paraId="69871E4B" w14:textId="77777777" w:rsidTr="00E13E50">
        <w:tc>
          <w:tcPr>
            <w:tcW w:w="0" w:type="auto"/>
            <w:tcBorders>
              <w:left w:val="nil"/>
            </w:tcBorders>
            <w:vAlign w:val="center"/>
            <w:hideMark/>
          </w:tcPr>
          <w:p w14:paraId="2D78E9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(iv)</w:t>
            </w:r>
          </w:p>
        </w:tc>
        <w:tc>
          <w:tcPr>
            <w:tcW w:w="0" w:type="auto"/>
            <w:tcBorders>
              <w:left w:val="single" w:sz="6" w:space="0" w:color="000000"/>
            </w:tcBorders>
            <w:vAlign w:val="center"/>
            <w:hideMark/>
          </w:tcPr>
          <w:p w14:paraId="1298C2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1000</w:t>
            </w:r>
          </w:p>
        </w:tc>
        <w:tc>
          <w:tcPr>
            <w:tcW w:w="0" w:type="auto"/>
            <w:tcBorders>
              <w:left w:val="single" w:sz="6" w:space="0" w:color="000000"/>
            </w:tcBorders>
            <w:vAlign w:val="center"/>
            <w:hideMark/>
          </w:tcPr>
          <w:p w14:paraId="096952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Khaki</w:t>
            </w:r>
          </w:p>
        </w:tc>
        <w:tc>
          <w:tcPr>
            <w:tcW w:w="0" w:type="auto"/>
            <w:tcBorders>
              <w:left w:val="single" w:sz="6" w:space="0" w:color="000000"/>
            </w:tcBorders>
            <w:vAlign w:val="center"/>
            <w:hideMark/>
          </w:tcPr>
          <w:p w14:paraId="288941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34B3FF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vAlign w:val="center"/>
            <w:hideMark/>
          </w:tcPr>
          <w:p w14:paraId="7867B8A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tcBorders>
              <w:left w:val="single" w:sz="6" w:space="0" w:color="000000"/>
            </w:tcBorders>
            <w:vAlign w:val="center"/>
            <w:hideMark/>
          </w:tcPr>
          <w:p w14:paraId="3E24A0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620</w:t>
            </w:r>
          </w:p>
        </w:tc>
        <w:tc>
          <w:tcPr>
            <w:tcW w:w="0" w:type="auto"/>
            <w:tcBorders>
              <w:left w:val="single" w:sz="6" w:space="0" w:color="000000"/>
            </w:tcBorders>
            <w:vAlign w:val="center"/>
            <w:hideMark/>
          </w:tcPr>
          <w:p w14:paraId="1E3634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vAlign w:val="center"/>
            <w:hideMark/>
          </w:tcPr>
          <w:p w14:paraId="207FFF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w:t>
            </w:r>
          </w:p>
        </w:tc>
      </w:tr>
    </w:tbl>
    <w:p w14:paraId="7FA203C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01962D80" wp14:editId="1A24119D">
            <wp:extent cx="952500" cy="2733675"/>
            <wp:effectExtent l="0" t="0" r="0" b="9525"/>
            <wp:docPr id="224" name="Picture 224" descr="Objects Dropped From The Air p29 (cropped a).jpg">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Objects Dropped From The Air p29 (cropped a).jpg">
                      <a:hlinkClick r:id="rId84"/>
                    </pic:cNvP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952500" cy="2733675"/>
                    </a:xfrm>
                    <a:prstGeom prst="rect">
                      <a:avLst/>
                    </a:prstGeom>
                    <a:noFill/>
                    <a:ln>
                      <a:noFill/>
                    </a:ln>
                  </pic:spPr>
                </pic:pic>
              </a:graphicData>
            </a:graphic>
          </wp:inline>
        </w:drawing>
      </w:r>
    </w:p>
    <w:p w14:paraId="0576DB2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36.—Type "A": BSK 36</w:t>
      </w:r>
    </w:p>
    <w:p w14:paraId="3BC2517E"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95C33A1" wp14:editId="36C12403">
            <wp:extent cx="1905000" cy="5791200"/>
            <wp:effectExtent l="0" t="0" r="0" b="0"/>
            <wp:docPr id="225" name="Picture 225" descr="Objects Dropped From The Air p29 (cropped b).jpg">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Objects Dropped From The Air p29 (cropped b).jpg">
                      <a:hlinkClick r:id="rId86"/>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905000" cy="5791200"/>
                    </a:xfrm>
                    <a:prstGeom prst="rect">
                      <a:avLst/>
                    </a:prstGeom>
                    <a:noFill/>
                    <a:ln>
                      <a:noFill/>
                    </a:ln>
                  </pic:spPr>
                </pic:pic>
              </a:graphicData>
            </a:graphic>
          </wp:inline>
        </w:drawing>
      </w:r>
    </w:p>
    <w:p w14:paraId="28BD1EF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37.—Type "C": AB 36</w:t>
      </w:r>
    </w:p>
    <w:p w14:paraId="7A59116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45FCFD3F"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135A72A" wp14:editId="6B4DFB4B">
            <wp:extent cx="4286250" cy="5019675"/>
            <wp:effectExtent l="0" t="0" r="0" b="9525"/>
            <wp:docPr id="226" name="Picture 226" descr="Objects Dropped From The Air p30 (cropped a).jpg">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Objects Dropped From The Air p30 (cropped a).jpg">
                      <a:hlinkClick r:id="rId88"/>
                    </pic:cNvPr>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286250" cy="5019675"/>
                    </a:xfrm>
                    <a:prstGeom prst="rect">
                      <a:avLst/>
                    </a:prstGeom>
                    <a:noFill/>
                    <a:ln>
                      <a:noFill/>
                    </a:ln>
                  </pic:spPr>
                </pic:pic>
              </a:graphicData>
            </a:graphic>
          </wp:inline>
        </w:drawing>
      </w:r>
    </w:p>
    <w:p w14:paraId="158C448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38.—Type "J": AB 23SD2</w:t>
      </w:r>
    </w:p>
    <w:p w14:paraId="412D1B4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25AEF6A" wp14:editId="623C20A4">
            <wp:extent cx="4286250" cy="2552700"/>
            <wp:effectExtent l="0" t="0" r="0" b="0"/>
            <wp:docPr id="227" name="Picture 227" descr="Objects Dropped From The Air p30 (cropped b).jp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Objects Dropped From The Air p30 (cropped b).jpg">
                      <a:hlinkClick r:id="rId90"/>
                    </pic:cNvPr>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286250" cy="2552700"/>
                    </a:xfrm>
                    <a:prstGeom prst="rect">
                      <a:avLst/>
                    </a:prstGeom>
                    <a:noFill/>
                    <a:ln>
                      <a:noFill/>
                    </a:ln>
                  </pic:spPr>
                </pic:pic>
              </a:graphicData>
            </a:graphic>
          </wp:inline>
        </w:drawing>
      </w:r>
    </w:p>
    <w:p w14:paraId="7A7C236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 xml:space="preserve">Figure 39.—Type "I" : </w:t>
      </w:r>
      <w:proofErr w:type="spellStart"/>
      <w:r w:rsidRPr="00E13E50">
        <w:rPr>
          <w:rFonts w:ascii="Arial" w:eastAsia="Times New Roman" w:hAnsi="Arial" w:cs="Arial"/>
          <w:smallCaps/>
          <w:color w:val="202122"/>
          <w:sz w:val="24"/>
          <w:szCs w:val="24"/>
          <w:lang w:val="en" w:eastAsia="en-GB"/>
        </w:rPr>
        <w:t>BdC</w:t>
      </w:r>
      <w:proofErr w:type="spellEnd"/>
      <w:r w:rsidRPr="00E13E50">
        <w:rPr>
          <w:rFonts w:ascii="Arial" w:eastAsia="Times New Roman" w:hAnsi="Arial" w:cs="Arial"/>
          <w:smallCaps/>
          <w:color w:val="202122"/>
          <w:sz w:val="24"/>
          <w:szCs w:val="24"/>
          <w:lang w:val="en" w:eastAsia="en-GB"/>
        </w:rPr>
        <w:t xml:space="preserve"> 10</w:t>
      </w:r>
    </w:p>
    <w:p w14:paraId="0767BBA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3196D235"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559FAAB2" wp14:editId="6EB35701">
            <wp:extent cx="4286250" cy="4324350"/>
            <wp:effectExtent l="0" t="0" r="0" b="0"/>
            <wp:docPr id="228" name="Picture 228" descr="Objects Dropped From The Air p31 (cropped a).jpg">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Objects Dropped From The Air p31 (cropped a).jpg">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286250" cy="4324350"/>
                    </a:xfrm>
                    <a:prstGeom prst="rect">
                      <a:avLst/>
                    </a:prstGeom>
                    <a:noFill/>
                    <a:ln>
                      <a:noFill/>
                    </a:ln>
                  </pic:spPr>
                </pic:pic>
              </a:graphicData>
            </a:graphic>
          </wp:inline>
        </w:drawing>
      </w:r>
    </w:p>
    <w:p w14:paraId="020AFB3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40.—Type "B": AB 36</w:t>
      </w:r>
    </w:p>
    <w:p w14:paraId="7A55580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9644BCC" wp14:editId="29248133">
            <wp:extent cx="4286250" cy="3105150"/>
            <wp:effectExtent l="0" t="0" r="0" b="0"/>
            <wp:docPr id="229" name="Picture 229" descr="Objects Dropped From The Air p31 (cropped b).jpg">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Objects Dropped From The Air p31 (cropped b).jpg">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286250" cy="3105150"/>
                    </a:xfrm>
                    <a:prstGeom prst="rect">
                      <a:avLst/>
                    </a:prstGeom>
                    <a:noFill/>
                    <a:ln>
                      <a:noFill/>
                    </a:ln>
                  </pic:spPr>
                </pic:pic>
              </a:graphicData>
            </a:graphic>
          </wp:inline>
        </w:drawing>
      </w:r>
    </w:p>
    <w:p w14:paraId="371E207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41.—Type "M" (</w:t>
      </w:r>
      <w:proofErr w:type="spellStart"/>
      <w:r w:rsidRPr="00E13E50">
        <w:rPr>
          <w:rFonts w:ascii="Arial" w:eastAsia="Times New Roman" w:hAnsi="Arial" w:cs="Arial"/>
          <w:smallCaps/>
          <w:color w:val="202122"/>
          <w:sz w:val="24"/>
          <w:szCs w:val="24"/>
          <w:lang w:val="en" w:eastAsia="en-GB"/>
        </w:rPr>
        <w:t>i</w:t>
      </w:r>
      <w:proofErr w:type="spellEnd"/>
      <w:r w:rsidRPr="00E13E50">
        <w:rPr>
          <w:rFonts w:ascii="Arial" w:eastAsia="Times New Roman" w:hAnsi="Arial" w:cs="Arial"/>
          <w:smallCaps/>
          <w:color w:val="202122"/>
          <w:sz w:val="24"/>
          <w:szCs w:val="24"/>
          <w:lang w:val="en" w:eastAsia="en-GB"/>
        </w:rPr>
        <w:t>): AB 70 D1</w:t>
      </w:r>
    </w:p>
    <w:p w14:paraId="19CF663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44904928"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7BCC8D8" wp14:editId="2453846F">
            <wp:extent cx="4286250" cy="1638300"/>
            <wp:effectExtent l="0" t="0" r="0" b="0"/>
            <wp:docPr id="230" name="Picture 230" descr="Objects Dropped From The Air p32 (cropped a).jpg">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Objects Dropped From The Air p32 (cropped a).jpg">
                      <a:hlinkClick r:id="rId96"/>
                    </pic:cNvP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286250" cy="1638300"/>
                    </a:xfrm>
                    <a:prstGeom prst="rect">
                      <a:avLst/>
                    </a:prstGeom>
                    <a:noFill/>
                    <a:ln>
                      <a:noFill/>
                    </a:ln>
                  </pic:spPr>
                </pic:pic>
              </a:graphicData>
            </a:graphic>
          </wp:inline>
        </w:drawing>
      </w:r>
    </w:p>
    <w:p w14:paraId="6E5357D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41A.—Type "M" (ii): AB 70–3</w:t>
      </w:r>
    </w:p>
    <w:p w14:paraId="0E5D20C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071EA59" wp14:editId="3E2A17F5">
            <wp:extent cx="1905000" cy="4105275"/>
            <wp:effectExtent l="0" t="0" r="0" b="9525"/>
            <wp:docPr id="231" name="Picture 231" descr="Objects Dropped From The Air p32 (cropped b).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Objects Dropped From The Air p32 (cropped b).jpg">
                      <a:hlinkClick r:id="rId98"/>
                    </pic:cNvPr>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905000" cy="4105275"/>
                    </a:xfrm>
                    <a:prstGeom prst="rect">
                      <a:avLst/>
                    </a:prstGeom>
                    <a:noFill/>
                    <a:ln>
                      <a:noFill/>
                    </a:ln>
                  </pic:spPr>
                </pic:pic>
              </a:graphicData>
            </a:graphic>
          </wp:inline>
        </w:drawing>
      </w:r>
    </w:p>
    <w:p w14:paraId="25BE638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43.—Type "N" (ii) AB 250–3</w:t>
      </w:r>
    </w:p>
    <w:p w14:paraId="13FE1774"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D38370B" wp14:editId="4D15A433">
            <wp:extent cx="1905000" cy="4010025"/>
            <wp:effectExtent l="0" t="0" r="0" b="9525"/>
            <wp:docPr id="232" name="Picture 232" descr="Objects Dropped From The Air p32 (cropped c).jpg">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Objects Dropped From The Air p32 (cropped c).jpg">
                      <a:hlinkClick r:id="rId100"/>
                    </pic:cNvP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905000" cy="4010025"/>
                    </a:xfrm>
                    <a:prstGeom prst="rect">
                      <a:avLst/>
                    </a:prstGeom>
                    <a:noFill/>
                    <a:ln>
                      <a:noFill/>
                    </a:ln>
                  </pic:spPr>
                </pic:pic>
              </a:graphicData>
            </a:graphic>
          </wp:inline>
        </w:drawing>
      </w:r>
    </w:p>
    <w:p w14:paraId="15D680F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42.—Type "N" (</w:t>
      </w:r>
      <w:proofErr w:type="spellStart"/>
      <w:r w:rsidRPr="00E13E50">
        <w:rPr>
          <w:rFonts w:ascii="Arial" w:eastAsia="Times New Roman" w:hAnsi="Arial" w:cs="Arial"/>
          <w:smallCaps/>
          <w:color w:val="202122"/>
          <w:sz w:val="24"/>
          <w:szCs w:val="24"/>
          <w:lang w:val="en" w:eastAsia="en-GB"/>
        </w:rPr>
        <w:t>i</w:t>
      </w:r>
      <w:proofErr w:type="spellEnd"/>
      <w:r w:rsidRPr="00E13E50">
        <w:rPr>
          <w:rFonts w:ascii="Arial" w:eastAsia="Times New Roman" w:hAnsi="Arial" w:cs="Arial"/>
          <w:smallCaps/>
          <w:color w:val="202122"/>
          <w:sz w:val="24"/>
          <w:szCs w:val="24"/>
          <w:lang w:val="en" w:eastAsia="en-GB"/>
        </w:rPr>
        <w:t>) :AB 250–2</w:t>
      </w:r>
    </w:p>
    <w:p w14:paraId="611DD2E0"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0A46B41" wp14:editId="3A7B56D9">
            <wp:extent cx="1905000" cy="4467225"/>
            <wp:effectExtent l="0" t="0" r="0" b="9525"/>
            <wp:docPr id="233" name="Picture 233" descr="Objects Dropped From The Air p32 (cropped d).jpg">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Objects Dropped From The Air p32 (cropped d).jpg">
                      <a:hlinkClick r:id="rId102"/>
                    </pic:cNvPr>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905000" cy="4467225"/>
                    </a:xfrm>
                    <a:prstGeom prst="rect">
                      <a:avLst/>
                    </a:prstGeom>
                    <a:noFill/>
                    <a:ln>
                      <a:noFill/>
                    </a:ln>
                  </pic:spPr>
                </pic:pic>
              </a:graphicData>
            </a:graphic>
          </wp:inline>
        </w:drawing>
      </w:r>
    </w:p>
    <w:p w14:paraId="502FCB1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44.—Type "N" (iv): Mark 250–LX</w:t>
      </w:r>
    </w:p>
    <w:p w14:paraId="548F2AE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136D3822"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0EB35051" wp14:editId="01BADB64">
            <wp:extent cx="1428750" cy="3467100"/>
            <wp:effectExtent l="0" t="0" r="0" b="0"/>
            <wp:docPr id="234" name="Picture 234" descr="Objects Dropped From The Air p33 (cropped a).jp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Objects Dropped From The Air p33 (cropped a).jpg">
                      <a:hlinkClick r:id="rId104"/>
                    </pic:cNvP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428750" cy="3467100"/>
                    </a:xfrm>
                    <a:prstGeom prst="rect">
                      <a:avLst/>
                    </a:prstGeom>
                    <a:noFill/>
                    <a:ln>
                      <a:noFill/>
                    </a:ln>
                  </pic:spPr>
                </pic:pic>
              </a:graphicData>
            </a:graphic>
          </wp:inline>
        </w:drawing>
      </w:r>
    </w:p>
    <w:p w14:paraId="600F38E1"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01CF3A5" wp14:editId="2A5E4994">
            <wp:extent cx="1428750" cy="2895600"/>
            <wp:effectExtent l="0" t="0" r="0" b="0"/>
            <wp:docPr id="235" name="Picture 235" descr="Objects Dropped From The Air p33 (cropped b).jpg">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Objects Dropped From The Air p33 (cropped b).jpg">
                      <a:hlinkClick r:id="rId106"/>
                    </pic:cNvPr>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428750" cy="2895600"/>
                    </a:xfrm>
                    <a:prstGeom prst="rect">
                      <a:avLst/>
                    </a:prstGeom>
                    <a:noFill/>
                    <a:ln>
                      <a:noFill/>
                    </a:ln>
                  </pic:spPr>
                </pic:pic>
              </a:graphicData>
            </a:graphic>
          </wp:inline>
        </w:drawing>
      </w:r>
    </w:p>
    <w:p w14:paraId="43060959"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lastRenderedPageBreak/>
        <w:t>Figure 45.—-Type "N" (iii): MARK 250–BK</w:t>
      </w:r>
    </w:p>
    <w:p w14:paraId="59A16D9A" w14:textId="77777777" w:rsidR="00E13E50" w:rsidRPr="00E13E50" w:rsidRDefault="00E13E50" w:rsidP="00E13E50">
      <w:pPr>
        <w:shd w:val="clear" w:color="auto" w:fill="FFFFFF"/>
        <w:spacing w:before="120" w:after="12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46.—Type "F" (</w:t>
      </w:r>
      <w:proofErr w:type="spellStart"/>
      <w:r w:rsidRPr="00E13E50">
        <w:rPr>
          <w:rFonts w:ascii="Arial" w:eastAsia="Times New Roman" w:hAnsi="Arial" w:cs="Arial"/>
          <w:smallCaps/>
          <w:color w:val="202122"/>
          <w:sz w:val="24"/>
          <w:szCs w:val="24"/>
          <w:lang w:val="en" w:eastAsia="en-GB"/>
        </w:rPr>
        <w:t>i</w:t>
      </w:r>
      <w:proofErr w:type="spellEnd"/>
      <w:r w:rsidRPr="00E13E50">
        <w:rPr>
          <w:rFonts w:ascii="Arial" w:eastAsia="Times New Roman" w:hAnsi="Arial" w:cs="Arial"/>
          <w:smallCaps/>
          <w:color w:val="202122"/>
          <w:sz w:val="24"/>
          <w:szCs w:val="24"/>
          <w:lang w:val="en" w:eastAsia="en-GB"/>
        </w:rPr>
        <w:t>) : ABB 500</w:t>
      </w:r>
    </w:p>
    <w:p w14:paraId="20F697B8"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1BBA79B" wp14:editId="1DF9EDC1">
            <wp:extent cx="1428750" cy="2771775"/>
            <wp:effectExtent l="0" t="0" r="0" b="9525"/>
            <wp:docPr id="236" name="Picture 236" descr="Objects Dropped From The Air p33 (cropped c).jpg">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Objects Dropped From The Air p33 (cropped c).jpg">
                      <a:hlinkClick r:id="rId108"/>
                    </pic:cNvP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0" cy="2771775"/>
                    </a:xfrm>
                    <a:prstGeom prst="rect">
                      <a:avLst/>
                    </a:prstGeom>
                    <a:noFill/>
                    <a:ln>
                      <a:noFill/>
                    </a:ln>
                  </pic:spPr>
                </pic:pic>
              </a:graphicData>
            </a:graphic>
          </wp:inline>
        </w:drawing>
      </w:r>
    </w:p>
    <w:p w14:paraId="2F274177"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719B4A8" wp14:editId="2B9E526B">
            <wp:extent cx="1428750" cy="2886075"/>
            <wp:effectExtent l="0" t="0" r="0" b="9525"/>
            <wp:docPr id="237" name="Picture 237" descr="Objects Dropped From The Air p33 (cropped d).jp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Objects Dropped From The Air p33 (cropped d).jpg">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28750" cy="2886075"/>
                    </a:xfrm>
                    <a:prstGeom prst="rect">
                      <a:avLst/>
                    </a:prstGeom>
                    <a:noFill/>
                    <a:ln>
                      <a:noFill/>
                    </a:ln>
                  </pic:spPr>
                </pic:pic>
              </a:graphicData>
            </a:graphic>
          </wp:inline>
        </w:drawing>
      </w:r>
    </w:p>
    <w:p w14:paraId="100740FC"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47.—Type F (ii) : ABB 500 M 10</w:t>
      </w:r>
    </w:p>
    <w:p w14:paraId="0154B35B" w14:textId="77777777" w:rsidR="00E13E50" w:rsidRPr="00E13E50" w:rsidRDefault="00E13E50" w:rsidP="00E13E50">
      <w:pPr>
        <w:shd w:val="clear" w:color="auto" w:fill="FFFFFF"/>
        <w:spacing w:before="120" w:after="12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lastRenderedPageBreak/>
        <w:t>Fig. 48.—Type "F" (iv): Mark 500 BODEN: 6 SD 2</w:t>
      </w:r>
    </w:p>
    <w:p w14:paraId="2971593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7C7769F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0347896" wp14:editId="60787927">
            <wp:extent cx="1905000" cy="3600450"/>
            <wp:effectExtent l="0" t="0" r="0" b="0"/>
            <wp:docPr id="238" name="Picture 238" descr="Objects Dropped From The Air p34 (cropped a).jp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Objects Dropped From The Air p34 (cropped a).jpg">
                      <a:hlinkClick r:id="rId112"/>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05000" cy="3600450"/>
                    </a:xfrm>
                    <a:prstGeom prst="rect">
                      <a:avLst/>
                    </a:prstGeom>
                    <a:noFill/>
                    <a:ln>
                      <a:noFill/>
                    </a:ln>
                  </pic:spPr>
                </pic:pic>
              </a:graphicData>
            </a:graphic>
          </wp:inline>
        </w:drawing>
      </w:r>
    </w:p>
    <w:p w14:paraId="0C28304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49.—Type "H": AB 500–1</w:t>
      </w:r>
    </w:p>
    <w:p w14:paraId="7CD127C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802C704" wp14:editId="2AB0D511">
            <wp:extent cx="1905000" cy="3105150"/>
            <wp:effectExtent l="0" t="0" r="0" b="0"/>
            <wp:docPr id="239" name="Picture 239" descr="Objects Dropped From The Air p34 (cropped b).jp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Objects Dropped From The Air p34 (cropped b).jpg">
                      <a:hlinkClick r:id="rId114"/>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905000" cy="3105150"/>
                    </a:xfrm>
                    <a:prstGeom prst="rect">
                      <a:avLst/>
                    </a:prstGeom>
                    <a:noFill/>
                    <a:ln>
                      <a:noFill/>
                    </a:ln>
                  </pic:spPr>
                </pic:pic>
              </a:graphicData>
            </a:graphic>
          </wp:inline>
        </w:drawing>
      </w:r>
    </w:p>
    <w:p w14:paraId="7EEFCD2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50.—Type "E" (ii): BSB 320</w:t>
      </w:r>
    </w:p>
    <w:p w14:paraId="509EB65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73C74CE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2D99CAF5" wp14:editId="0D272E17">
            <wp:extent cx="4286250" cy="2343150"/>
            <wp:effectExtent l="0" t="0" r="0" b="0"/>
            <wp:docPr id="240" name="Picture 240" descr="Objects Dropped From The Air p35 (cropped a).jpg">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Objects Dropped From The Air p35 (cropped a).jpg">
                      <a:hlinkClick r:id="rId116"/>
                    </pic:cNvPr>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286250" cy="2343150"/>
                    </a:xfrm>
                    <a:prstGeom prst="rect">
                      <a:avLst/>
                    </a:prstGeom>
                    <a:noFill/>
                    <a:ln>
                      <a:noFill/>
                    </a:ln>
                  </pic:spPr>
                </pic:pic>
              </a:graphicData>
            </a:graphic>
          </wp:inline>
        </w:drawing>
      </w:r>
    </w:p>
    <w:p w14:paraId="3FDF07F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51.—Type "E" (</w:t>
      </w:r>
      <w:proofErr w:type="spellStart"/>
      <w:r w:rsidRPr="00E13E50">
        <w:rPr>
          <w:rFonts w:ascii="Arial" w:eastAsia="Times New Roman" w:hAnsi="Arial" w:cs="Arial"/>
          <w:smallCaps/>
          <w:color w:val="202122"/>
          <w:sz w:val="24"/>
          <w:szCs w:val="24"/>
          <w:lang w:val="en" w:eastAsia="en-GB"/>
        </w:rPr>
        <w:t>i</w:t>
      </w:r>
      <w:proofErr w:type="spellEnd"/>
      <w:r w:rsidRPr="00E13E50">
        <w:rPr>
          <w:rFonts w:ascii="Arial" w:eastAsia="Times New Roman" w:hAnsi="Arial" w:cs="Arial"/>
          <w:smallCaps/>
          <w:color w:val="202122"/>
          <w:sz w:val="24"/>
          <w:szCs w:val="24"/>
          <w:lang w:val="en" w:eastAsia="en-GB"/>
        </w:rPr>
        <w:t>): BSB 7oo</w:t>
      </w:r>
    </w:p>
    <w:p w14:paraId="6A40C5D3"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000BDF11" wp14:editId="32731C9A">
            <wp:extent cx="4286250" cy="4686300"/>
            <wp:effectExtent l="0" t="0" r="0" b="0"/>
            <wp:docPr id="241" name="Picture 241" descr="Objects Dropped From The Air p35 (cropped b).jpg">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Objects Dropped From The Air p35 (cropped b).jpg">
                      <a:hlinkClick r:id="rId118"/>
                    </pic:cNvPr>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286250" cy="4686300"/>
                    </a:xfrm>
                    <a:prstGeom prst="rect">
                      <a:avLst/>
                    </a:prstGeom>
                    <a:noFill/>
                    <a:ln>
                      <a:noFill/>
                    </a:ln>
                  </pic:spPr>
                </pic:pic>
              </a:graphicData>
            </a:graphic>
          </wp:inline>
        </w:drawing>
      </w:r>
    </w:p>
    <w:p w14:paraId="51F2139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52.—Type "G": AB 1000–2</w:t>
      </w:r>
    </w:p>
    <w:p w14:paraId="4EE706F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CONTAINERS</w:t>
      </w:r>
    </w:p>
    <w:p w14:paraId="1003DE0C"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2793C48" wp14:editId="0F9BC596">
            <wp:extent cx="5238750" cy="2276475"/>
            <wp:effectExtent l="0" t="0" r="0" b="9525"/>
            <wp:docPr id="242" name="Picture 242" descr="Objects Dropped From The Air p36 (cropped a).jpg">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Objects Dropped From The Air p36 (cropped a).jpg">
                      <a:hlinkClick r:id="rId120"/>
                    </pic:cNvPr>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238750" cy="2276475"/>
                    </a:xfrm>
                    <a:prstGeom prst="rect">
                      <a:avLst/>
                    </a:prstGeom>
                    <a:noFill/>
                    <a:ln>
                      <a:noFill/>
                    </a:ln>
                  </pic:spPr>
                </pic:pic>
              </a:graphicData>
            </a:graphic>
          </wp:inline>
        </w:drawing>
      </w:r>
    </w:p>
    <w:p w14:paraId="7F6A266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53.—Type "P": BSB. 1000 Container</w:t>
      </w:r>
    </w:p>
    <w:p w14:paraId="26515362"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10. MESSAGE TUBES</w:t>
      </w:r>
    </w:p>
    <w:p w14:paraId="18F88F2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tube used for urgent messages, about 15 in. in length, is shown in Figure 54. It is painted red, with the following German inscription in yellow lettering: </w:t>
      </w:r>
      <w:proofErr w:type="spellStart"/>
      <w:r w:rsidRPr="00E13E50">
        <w:rPr>
          <w:rFonts w:ascii="Arial" w:eastAsia="Times New Roman" w:hAnsi="Arial" w:cs="Arial"/>
          <w:i/>
          <w:iCs/>
          <w:color w:val="202122"/>
          <w:sz w:val="24"/>
          <w:szCs w:val="24"/>
          <w:lang w:val="en" w:eastAsia="en-GB"/>
        </w:rPr>
        <w:t>Meldebüchse</w:t>
      </w:r>
      <w:proofErr w:type="spellEnd"/>
      <w:r w:rsidRPr="00E13E50">
        <w:rPr>
          <w:rFonts w:ascii="Arial" w:eastAsia="Times New Roman" w:hAnsi="Arial" w:cs="Arial"/>
          <w:color w:val="202122"/>
          <w:sz w:val="24"/>
          <w:szCs w:val="24"/>
          <w:lang w:val="en" w:eastAsia="en-GB"/>
        </w:rPr>
        <w:t> (</w:t>
      </w:r>
      <w:r w:rsidRPr="00E13E50">
        <w:rPr>
          <w:rFonts w:ascii="Arial" w:eastAsia="Times New Roman" w:hAnsi="Arial" w:cs="Arial"/>
          <w:i/>
          <w:iCs/>
          <w:color w:val="202122"/>
          <w:sz w:val="24"/>
          <w:szCs w:val="24"/>
          <w:lang w:val="en" w:eastAsia="en-GB"/>
        </w:rPr>
        <w:t>Land</w:t>
      </w:r>
      <w:r w:rsidRPr="00E13E50">
        <w:rPr>
          <w:rFonts w:ascii="Arial" w:eastAsia="Times New Roman" w:hAnsi="Arial" w:cs="Arial"/>
          <w:color w:val="202122"/>
          <w:sz w:val="24"/>
          <w:szCs w:val="24"/>
          <w:lang w:val="en" w:eastAsia="en-GB"/>
        </w:rPr>
        <w:t>) Fl.24575.</w:t>
      </w:r>
    </w:p>
    <w:p w14:paraId="12996A2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Then follow three German instructions, ending with the words in block letters:—</w:t>
      </w:r>
    </w:p>
    <w:p w14:paraId="2289DB25"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UNGEFÄHRLICH</w:t>
      </w:r>
      <w:r w:rsidRPr="00E13E50">
        <w:rPr>
          <w:rFonts w:ascii="Arial" w:eastAsia="Times New Roman" w:hAnsi="Arial" w:cs="Arial"/>
          <w:color w:val="202122"/>
          <w:sz w:val="24"/>
          <w:szCs w:val="24"/>
          <w:lang w:val="en" w:eastAsia="en-GB"/>
        </w:rPr>
        <w:t> (not dangerous)</w:t>
      </w:r>
      <w:r w:rsidRPr="00E13E50">
        <w:rPr>
          <w:rFonts w:ascii="Arial" w:eastAsia="Times New Roman" w:hAnsi="Arial" w:cs="Arial"/>
          <w:color w:val="202122"/>
          <w:sz w:val="24"/>
          <w:szCs w:val="24"/>
          <w:lang w:val="en" w:eastAsia="en-GB"/>
        </w:rPr>
        <w:br/>
      </w:r>
      <w:r w:rsidRPr="00E13E50">
        <w:rPr>
          <w:rFonts w:ascii="Arial" w:eastAsia="Times New Roman" w:hAnsi="Arial" w:cs="Arial"/>
          <w:i/>
          <w:iCs/>
          <w:color w:val="202122"/>
          <w:sz w:val="24"/>
          <w:szCs w:val="24"/>
          <w:lang w:val="en" w:eastAsia="en-GB"/>
        </w:rPr>
        <w:t>WICHTIGE MELDUNG!</w:t>
      </w:r>
      <w:r w:rsidRPr="00E13E50">
        <w:rPr>
          <w:rFonts w:ascii="Arial" w:eastAsia="Times New Roman" w:hAnsi="Arial" w:cs="Arial"/>
          <w:color w:val="202122"/>
          <w:sz w:val="24"/>
          <w:szCs w:val="24"/>
          <w:lang w:val="en" w:eastAsia="en-GB"/>
        </w:rPr>
        <w:t> (important message)</w:t>
      </w:r>
      <w:r w:rsidRPr="00E13E50">
        <w:rPr>
          <w:rFonts w:ascii="Arial" w:eastAsia="Times New Roman" w:hAnsi="Arial" w:cs="Arial"/>
          <w:color w:val="202122"/>
          <w:sz w:val="24"/>
          <w:szCs w:val="24"/>
          <w:lang w:val="en" w:eastAsia="en-GB"/>
        </w:rPr>
        <w:br/>
      </w:r>
      <w:r w:rsidRPr="00E13E50">
        <w:rPr>
          <w:rFonts w:ascii="Arial" w:eastAsia="Times New Roman" w:hAnsi="Arial" w:cs="Arial"/>
          <w:i/>
          <w:iCs/>
          <w:color w:val="202122"/>
          <w:sz w:val="24"/>
          <w:szCs w:val="24"/>
          <w:lang w:val="en" w:eastAsia="en-GB"/>
        </w:rPr>
        <w:t>SOFORT WEITERGEBEN</w:t>
      </w:r>
      <w:r w:rsidRPr="00E13E50">
        <w:rPr>
          <w:rFonts w:ascii="Arial" w:eastAsia="Times New Roman" w:hAnsi="Arial" w:cs="Arial"/>
          <w:color w:val="202122"/>
          <w:sz w:val="24"/>
          <w:szCs w:val="24"/>
          <w:lang w:val="en" w:eastAsia="en-GB"/>
        </w:rPr>
        <w:t> (forward at once)</w:t>
      </w:r>
    </w:p>
    <w:p w14:paraId="1DA8DBC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It is opened at one end by a bayonet catch, and is notched at the other end to operate a short-delay smoke fuze. These tubes are normally used in Army co-operation duties, but they have been found in this country, usually near crashed enemy aircraft.</w:t>
      </w:r>
    </w:p>
    <w:p w14:paraId="72044A1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600A7D55" wp14:editId="6F5BFDA1">
            <wp:extent cx="5238750" cy="1266825"/>
            <wp:effectExtent l="0" t="0" r="0" b="9525"/>
            <wp:docPr id="243" name="Picture 243" descr="Objects Dropped From The Air p36 (cropped b).jpg">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Objects Dropped From The Air p36 (cropped b).jpg">
                      <a:hlinkClick r:id="rId122"/>
                    </pic:cNvPr>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38750" cy="1266825"/>
                    </a:xfrm>
                    <a:prstGeom prst="rect">
                      <a:avLst/>
                    </a:prstGeom>
                    <a:noFill/>
                    <a:ln>
                      <a:noFill/>
                    </a:ln>
                  </pic:spPr>
                </pic:pic>
              </a:graphicData>
            </a:graphic>
          </wp:inline>
        </w:drawing>
      </w:r>
    </w:p>
    <w:p w14:paraId="299C3F2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54. German Message Tube</w:t>
      </w:r>
    </w:p>
    <w:p w14:paraId="6A2FCED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II. AUXILIARY PETROL TANKS</w:t>
      </w:r>
    </w:p>
    <w:p w14:paraId="471F5B8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An auxiliary plywood petrol tank, sometimes jettisoned over this country, is illustrated in Figure 55. It is built up from 12-ply wood, glued together. It is torpedo-shaped with a tail fin, and has a maximum diameter of 2 ft. 7 in. and an overall length of 11 ft. 6 in. It is held to the aircraft by a rod with an eyepiece, and is steadied by four stay rods, having ball-joint ends. A vent pipe and rubber suction pipe with a fine-mesh strainer made of brass are fitted to the upper side of the tank. The German word </w:t>
      </w:r>
      <w:proofErr w:type="spellStart"/>
      <w:r w:rsidRPr="00E13E50">
        <w:rPr>
          <w:rFonts w:ascii="Arial" w:eastAsia="Times New Roman" w:hAnsi="Arial" w:cs="Arial"/>
          <w:i/>
          <w:iCs/>
          <w:color w:val="202122"/>
          <w:sz w:val="24"/>
          <w:szCs w:val="24"/>
          <w:lang w:val="en" w:eastAsia="en-GB"/>
        </w:rPr>
        <w:t>geprüft</w:t>
      </w:r>
      <w:proofErr w:type="spellEnd"/>
      <w:r w:rsidRPr="00E13E50">
        <w:rPr>
          <w:rFonts w:ascii="Arial" w:eastAsia="Times New Roman" w:hAnsi="Arial" w:cs="Arial"/>
          <w:color w:val="202122"/>
          <w:sz w:val="24"/>
          <w:szCs w:val="24"/>
          <w:lang w:val="en" w:eastAsia="en-GB"/>
        </w:rPr>
        <w:t xml:space="preserve"> (i.e. tested), followed by a date, may be found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on it as well as "</w:t>
      </w:r>
      <w:r w:rsidRPr="00E13E50">
        <w:rPr>
          <w:rFonts w:ascii="Arial" w:eastAsia="Times New Roman" w:hAnsi="Arial" w:cs="Arial"/>
          <w:i/>
          <w:iCs/>
          <w:color w:val="202122"/>
          <w:sz w:val="24"/>
          <w:szCs w:val="24"/>
          <w:lang w:val="en" w:eastAsia="en-GB"/>
        </w:rPr>
        <w:t xml:space="preserve">Bei </w:t>
      </w:r>
      <w:proofErr w:type="spellStart"/>
      <w:r w:rsidRPr="00E13E50">
        <w:rPr>
          <w:rFonts w:ascii="Arial" w:eastAsia="Times New Roman" w:hAnsi="Arial" w:cs="Arial"/>
          <w:i/>
          <w:iCs/>
          <w:color w:val="202122"/>
          <w:sz w:val="24"/>
          <w:szCs w:val="24"/>
          <w:lang w:val="en" w:eastAsia="en-GB"/>
        </w:rPr>
        <w:t>Verwendung</w:t>
      </w:r>
      <w:proofErr w:type="spellEnd"/>
      <w:r w:rsidRPr="00E13E50">
        <w:rPr>
          <w:rFonts w:ascii="Arial" w:eastAsia="Times New Roman" w:hAnsi="Arial" w:cs="Arial"/>
          <w:i/>
          <w:iCs/>
          <w:color w:val="202122"/>
          <w:sz w:val="24"/>
          <w:szCs w:val="24"/>
          <w:lang w:val="en" w:eastAsia="en-GB"/>
        </w:rPr>
        <w:t xml:space="preserve"> von </w:t>
      </w:r>
      <w:proofErr w:type="spellStart"/>
      <w:r w:rsidRPr="00E13E50">
        <w:rPr>
          <w:rFonts w:ascii="Arial" w:eastAsia="Times New Roman" w:hAnsi="Arial" w:cs="Arial"/>
          <w:i/>
          <w:iCs/>
          <w:color w:val="202122"/>
          <w:sz w:val="24"/>
          <w:szCs w:val="24"/>
          <w:lang w:val="en" w:eastAsia="en-GB"/>
        </w:rPr>
        <w:t>Stutzstreben</w:t>
      </w:r>
      <w:proofErr w:type="spellEnd"/>
      <w:r w:rsidRPr="00E13E50">
        <w:rPr>
          <w:rFonts w:ascii="Arial" w:eastAsia="Times New Roman" w:hAnsi="Arial" w:cs="Arial"/>
          <w:i/>
          <w:iCs/>
          <w:color w:val="202122"/>
          <w:sz w:val="24"/>
          <w:szCs w:val="24"/>
          <w:lang w:val="en" w:eastAsia="en-GB"/>
        </w:rPr>
        <w:t xml:space="preserve"> </w:t>
      </w:r>
      <w:proofErr w:type="spellStart"/>
      <w:r w:rsidRPr="00E13E50">
        <w:rPr>
          <w:rFonts w:ascii="Arial" w:eastAsia="Times New Roman" w:hAnsi="Arial" w:cs="Arial"/>
          <w:i/>
          <w:iCs/>
          <w:color w:val="202122"/>
          <w:sz w:val="24"/>
          <w:szCs w:val="24"/>
          <w:lang w:val="en" w:eastAsia="en-GB"/>
        </w:rPr>
        <w:t>diese</w:t>
      </w:r>
      <w:proofErr w:type="spellEnd"/>
      <w:r w:rsidRPr="00E13E50">
        <w:rPr>
          <w:rFonts w:ascii="Arial" w:eastAsia="Times New Roman" w:hAnsi="Arial" w:cs="Arial"/>
          <w:i/>
          <w:iCs/>
          <w:color w:val="202122"/>
          <w:sz w:val="24"/>
          <w:szCs w:val="24"/>
          <w:lang w:val="en" w:eastAsia="en-GB"/>
        </w:rPr>
        <w:t xml:space="preserve"> Platten </w:t>
      </w:r>
      <w:proofErr w:type="spellStart"/>
      <w:r w:rsidRPr="00E13E50">
        <w:rPr>
          <w:rFonts w:ascii="Arial" w:eastAsia="Times New Roman" w:hAnsi="Arial" w:cs="Arial"/>
          <w:i/>
          <w:iCs/>
          <w:color w:val="202122"/>
          <w:sz w:val="24"/>
          <w:szCs w:val="24"/>
          <w:lang w:val="en" w:eastAsia="en-GB"/>
        </w:rPr>
        <w:t>enifernen</w:t>
      </w:r>
      <w:proofErr w:type="spellEnd"/>
      <w:r w:rsidRPr="00E13E50">
        <w:rPr>
          <w:rFonts w:ascii="Arial" w:eastAsia="Times New Roman" w:hAnsi="Arial" w:cs="Arial"/>
          <w:color w:val="202122"/>
          <w:sz w:val="24"/>
          <w:szCs w:val="24"/>
          <w:lang w:val="en" w:eastAsia="en-GB"/>
        </w:rPr>
        <w:t>" (when using steadying struts remove these plates).</w:t>
      </w:r>
    </w:p>
    <w:p w14:paraId="1908590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An auxiliary petrol tank of similar shape measuring 6 ft. 6 in. by 1 ft. 8 in.., but made of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and without a tail fin is also used and is illustrated in Figure 55A.</w:t>
      </w:r>
    </w:p>
    <w:p w14:paraId="704C912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 xml:space="preserve">For operational reasons any petrol tanks found should be reported immediately, care being taken to preserve any petrol they may </w:t>
      </w:r>
      <w:proofErr w:type="spellStart"/>
      <w:r w:rsidRPr="00E13E50">
        <w:rPr>
          <w:rFonts w:ascii="Arial" w:eastAsia="Times New Roman" w:hAnsi="Arial" w:cs="Arial"/>
          <w:b/>
          <w:bCs/>
          <w:color w:val="202122"/>
          <w:sz w:val="24"/>
          <w:szCs w:val="24"/>
          <w:lang w:val="en" w:eastAsia="en-GB"/>
        </w:rPr>
        <w:t>stil</w:t>
      </w:r>
      <w:proofErr w:type="spellEnd"/>
      <w:r w:rsidRPr="00E13E50">
        <w:rPr>
          <w:rFonts w:ascii="Arial" w:eastAsia="Times New Roman" w:hAnsi="Arial" w:cs="Arial"/>
          <w:b/>
          <w:bCs/>
          <w:color w:val="202122"/>
          <w:sz w:val="24"/>
          <w:szCs w:val="24"/>
          <w:lang w:val="en" w:eastAsia="en-GB"/>
        </w:rPr>
        <w:t xml:space="preserve"> contain.</w:t>
      </w:r>
    </w:p>
    <w:p w14:paraId="446A3C3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0D7711EE" wp14:editId="5EEE347F">
            <wp:extent cx="4762500" cy="2838450"/>
            <wp:effectExtent l="0" t="0" r="0" b="0"/>
            <wp:docPr id="244" name="Picture 244" descr="Objects Dropped From The Air p37 (cropped a).jpg">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Objects Dropped From The Air p37 (cropped a).jpg">
                      <a:hlinkClick r:id="rId124"/>
                    </pic:cNvPr>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762500" cy="2838450"/>
                    </a:xfrm>
                    <a:prstGeom prst="rect">
                      <a:avLst/>
                    </a:prstGeom>
                    <a:noFill/>
                    <a:ln>
                      <a:noFill/>
                    </a:ln>
                  </pic:spPr>
                </pic:pic>
              </a:graphicData>
            </a:graphic>
          </wp:inline>
        </w:drawing>
      </w:r>
    </w:p>
    <w:p w14:paraId="3A9423B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55.—Auxiliary Petrol Tank</w:t>
      </w:r>
    </w:p>
    <w:p w14:paraId="602A8C8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BF78817" wp14:editId="2B2D66D4">
            <wp:extent cx="4762500" cy="2343150"/>
            <wp:effectExtent l="0" t="0" r="0" b="0"/>
            <wp:docPr id="245" name="Picture 245" descr="Objects Dropped From The Air p37 (cropped b).jpg">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Objects Dropped From The Air p37 (cropped b).jpg">
                      <a:hlinkClick r:id="rId126"/>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762500" cy="2343150"/>
                    </a:xfrm>
                    <a:prstGeom prst="rect">
                      <a:avLst/>
                    </a:prstGeom>
                    <a:noFill/>
                    <a:ln>
                      <a:noFill/>
                    </a:ln>
                  </pic:spPr>
                </pic:pic>
              </a:graphicData>
            </a:graphic>
          </wp:inline>
        </w:drawing>
      </w:r>
    </w:p>
    <w:p w14:paraId="5B5EE71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55A.—Metal Auxiliary Petrol Tank</w:t>
      </w:r>
    </w:p>
    <w:p w14:paraId="62D476C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12. WIRELESS APPARATUS</w:t>
      </w:r>
    </w:p>
    <w:p w14:paraId="0BDEBD0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form of portable wireless, for use by German airmen who may come down in the sea, is sometimes thrown out of aircraft which break up in the air or crash. This is packed in a sealed metal canister, painted yellow; it is 16 in. by 17 in. by 9 in., with handles on the side and German inscriptions on the top.</w:t>
      </w:r>
    </w:p>
    <w:p w14:paraId="7B06FA4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13. GERMAN RADIO TARGET BEACON</w:t>
      </w:r>
    </w:p>
    <w:p w14:paraId="55BD5BB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Germans have developed a radio target beacon designed for dropping from aircraft and having the general appearance of an H.E. bomb probably of 50 kg., though it may be of 250 kg. It contains a small short-wave wireless transmitter designed to send out signals at intervals to guide aircraft to their target. Neither the exact size, colour nor markings of the device are yet known, but it has a tail unit of insulating material with a vertical-type aerial about 3 ft. to 4 ft. long protruding from it. If dropped from the appropriate height it is believed that it will be just buried in soft ground so that the aerial projects above the surface.</w:t>
      </w:r>
    </w:p>
    <w:p w14:paraId="5C74BCD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14. GERMAN VISUAL TARGET INDICATORS</w:t>
      </w:r>
    </w:p>
    <w:p w14:paraId="057E89B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One type of target indicator consists of a container of thin cardboard rolled to form an open-ended cylinder 1 in. diameter and 0.1 in, thick and either 8 in. or 3½ in. long. Both ends are strengthened by a metal capping and one end is closed by a cardboard disc. It is filled with a flare composition, grey in colour, designed to ignite on impact with the ground.</w:t>
      </w:r>
    </w:p>
    <w:p w14:paraId="6276B92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Various other target indicators may be developed and any small cardboard or metal tube of this sort should be reported immediately.</w:t>
      </w:r>
    </w:p>
    <w:p w14:paraId="7FA9EE6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15. FLARES AND FLARE PARACHUTES</w:t>
      </w:r>
    </w:p>
    <w:p w14:paraId="352C9C9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Parachute flares are of two main types, one with a single candle, and the other having four. The complete unit consists of a cylindrical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or pressed paper casing, 3 ft. 3 in. long and 8 in. in diameter, and contains the parachute, detonator, and the candle or candles (see Figure 56). </w:t>
      </w:r>
      <w:r w:rsidRPr="00E13E50">
        <w:rPr>
          <w:rFonts w:ascii="Arial" w:eastAsia="Times New Roman" w:hAnsi="Arial" w:cs="Arial"/>
          <w:color w:val="202122"/>
          <w:sz w:val="24"/>
          <w:szCs w:val="24"/>
          <w:lang w:val="en" w:eastAsia="en-GB"/>
        </w:rPr>
        <w:lastRenderedPageBreak/>
        <w:t>Where there is only a single candle, it is 24 in. in length and 7 in. in diameter. Where there are four candles, they measure about 24 in. by 3 in. diameter, and are mounted on a flat steel pressing, roughly the shape of a Maltese cross.</w:t>
      </w:r>
    </w:p>
    <w:p w14:paraId="0B805AB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following markings on the outside casing have been seen:—</w:t>
      </w:r>
    </w:p>
    <w:p w14:paraId="56243295"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DEPYFAG 2:40 Lief. 9.</w:t>
      </w:r>
    </w:p>
    <w:p w14:paraId="45B568C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outside of the candles has the appearance of polished </w:t>
      </w:r>
      <w:proofErr w:type="spellStart"/>
      <w:r w:rsidRPr="00E13E50">
        <w:rPr>
          <w:rFonts w:ascii="Arial" w:eastAsia="Times New Roman" w:hAnsi="Arial" w:cs="Arial"/>
          <w:color w:val="202122"/>
          <w:sz w:val="24"/>
          <w:szCs w:val="24"/>
          <w:lang w:val="en" w:eastAsia="en-GB"/>
        </w:rPr>
        <w:t>aluminium</w:t>
      </w:r>
      <w:proofErr w:type="spellEnd"/>
    </w:p>
    <w:p w14:paraId="5B8079CC"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22CAFC6" wp14:editId="4602524A">
            <wp:extent cx="1428750" cy="4933950"/>
            <wp:effectExtent l="0" t="0" r="0" b="0"/>
            <wp:docPr id="246" name="Picture 246" descr="Objects Dropped From The Air p38 (cropped a).jpg">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Objects Dropped From The Air p38 (cropped a).jpg">
                      <a:hlinkClick r:id="rId128"/>
                    </pic:cNvPr>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428750" cy="4933950"/>
                    </a:xfrm>
                    <a:prstGeom prst="rect">
                      <a:avLst/>
                    </a:prstGeom>
                    <a:noFill/>
                    <a:ln>
                      <a:noFill/>
                    </a:ln>
                  </pic:spPr>
                </pic:pic>
              </a:graphicData>
            </a:graphic>
          </wp:inline>
        </w:drawing>
      </w:r>
    </w:p>
    <w:p w14:paraId="6ACD5E19"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56.—Parachute Flare Casing</w:t>
      </w:r>
    </w:p>
    <w:p w14:paraId="639FE0DD"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7601B78" wp14:editId="20FC085C">
            <wp:extent cx="3810000" cy="2647950"/>
            <wp:effectExtent l="0" t="0" r="0" b="0"/>
            <wp:docPr id="247" name="Picture 247" descr="Objects Dropped From The Air p38 (cropped b).jpg">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Objects Dropped From The Air p38 (cropped b).jpg">
                      <a:hlinkClick r:id="rId130"/>
                    </pic:cNvPr>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810000" cy="2647950"/>
                    </a:xfrm>
                    <a:prstGeom prst="rect">
                      <a:avLst/>
                    </a:prstGeom>
                    <a:noFill/>
                    <a:ln>
                      <a:noFill/>
                    </a:ln>
                  </pic:spPr>
                </pic:pic>
              </a:graphicData>
            </a:graphic>
          </wp:inline>
        </w:drawing>
      </w:r>
    </w:p>
    <w:p w14:paraId="07825AD3" w14:textId="77777777" w:rsidR="00E13E50" w:rsidRPr="00E13E50" w:rsidRDefault="00E13E50" w:rsidP="00451721">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57.—Parachute Flare—Burnt Out</w:t>
      </w:r>
    </w:p>
    <w:p w14:paraId="2EE310A4" w14:textId="77777777" w:rsidR="00E13E50" w:rsidRPr="00E13E50" w:rsidRDefault="00E13E50" w:rsidP="00451721">
      <w:pPr>
        <w:shd w:val="clear" w:color="auto" w:fill="FFFFFF"/>
        <w:spacing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D0A8A95" wp14:editId="561A15E2">
            <wp:extent cx="3810000" cy="2009775"/>
            <wp:effectExtent l="0" t="0" r="0" b="9525"/>
            <wp:docPr id="248" name="Picture 248" descr="Objects Dropped From The Air p38 (cropped c).jpg">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Objects Dropped From The Air p38 (cropped c).jpg">
                      <a:hlinkClick r:id="rId132"/>
                    </pic:cNvPr>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810000" cy="2009775"/>
                    </a:xfrm>
                    <a:prstGeom prst="rect">
                      <a:avLst/>
                    </a:prstGeom>
                    <a:noFill/>
                    <a:ln>
                      <a:noFill/>
                    </a:ln>
                  </pic:spPr>
                </pic:pic>
              </a:graphicData>
            </a:graphic>
          </wp:inline>
        </w:drawing>
      </w:r>
    </w:p>
    <w:p w14:paraId="58024210" w14:textId="77777777" w:rsidR="00E13E50" w:rsidRPr="00E13E50" w:rsidRDefault="00E13E50" w:rsidP="00E13E50">
      <w:pPr>
        <w:shd w:val="clear" w:color="auto" w:fill="FFFFFF"/>
        <w:spacing w:before="120" w:after="12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58.—Small Parachute Flare</w:t>
      </w:r>
    </w:p>
    <w:p w14:paraId="69AD3B86"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and usually bears an inscription indicating the maker and date of manufacture, such as:</w:t>
      </w:r>
    </w:p>
    <w:p w14:paraId="35D16A1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proofErr w:type="spellStart"/>
      <w:r w:rsidRPr="00E13E50">
        <w:rPr>
          <w:rFonts w:ascii="Arial" w:eastAsia="Times New Roman" w:hAnsi="Arial" w:cs="Arial"/>
          <w:i/>
          <w:iCs/>
          <w:color w:val="202122"/>
          <w:sz w:val="24"/>
          <w:szCs w:val="24"/>
          <w:lang w:val="en" w:eastAsia="en-GB"/>
        </w:rPr>
        <w:t>Ausfuhrung</w:t>
      </w:r>
      <w:proofErr w:type="spellEnd"/>
      <w:r w:rsidRPr="00E13E50">
        <w:rPr>
          <w:rFonts w:ascii="Arial" w:eastAsia="Times New Roman" w:hAnsi="Arial" w:cs="Arial"/>
          <w:i/>
          <w:iCs/>
          <w:color w:val="202122"/>
          <w:sz w:val="24"/>
          <w:szCs w:val="24"/>
          <w:lang w:val="en" w:eastAsia="en-GB"/>
        </w:rPr>
        <w:t xml:space="preserve"> Nicolaus</w:t>
      </w:r>
      <w:r w:rsidRPr="00E13E50">
        <w:rPr>
          <w:rFonts w:ascii="Arial" w:eastAsia="Times New Roman" w:hAnsi="Arial" w:cs="Arial"/>
          <w:color w:val="202122"/>
          <w:sz w:val="24"/>
          <w:szCs w:val="24"/>
          <w:lang w:val="en" w:eastAsia="en-GB"/>
        </w:rPr>
        <w:t> 8/1940 (</w:t>
      </w:r>
      <w:r w:rsidRPr="00E13E50">
        <w:rPr>
          <w:rFonts w:ascii="Arial" w:eastAsia="Times New Roman" w:hAnsi="Arial" w:cs="Arial"/>
          <w:i/>
          <w:iCs/>
          <w:color w:val="202122"/>
          <w:sz w:val="24"/>
          <w:szCs w:val="24"/>
          <w:lang w:val="en" w:eastAsia="en-GB"/>
        </w:rPr>
        <w:t>i.e.</w:t>
      </w:r>
      <w:r w:rsidRPr="00E13E50">
        <w:rPr>
          <w:rFonts w:ascii="Arial" w:eastAsia="Times New Roman" w:hAnsi="Arial" w:cs="Arial"/>
          <w:color w:val="202122"/>
          <w:sz w:val="24"/>
          <w:szCs w:val="24"/>
          <w:lang w:val="en" w:eastAsia="en-GB"/>
        </w:rPr>
        <w:t> Nicolaus Pattern August 1940).</w:t>
      </w:r>
    </w:p>
    <w:p w14:paraId="3DE07343"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Other makers are:</w:t>
      </w:r>
    </w:p>
    <w:p w14:paraId="66B2A8EE"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proofErr w:type="spellStart"/>
      <w:r w:rsidRPr="00E13E50">
        <w:rPr>
          <w:rFonts w:ascii="Arial" w:eastAsia="Times New Roman" w:hAnsi="Arial" w:cs="Arial"/>
          <w:i/>
          <w:iCs/>
          <w:color w:val="202122"/>
          <w:sz w:val="24"/>
          <w:szCs w:val="24"/>
          <w:lang w:val="en" w:eastAsia="en-GB"/>
        </w:rPr>
        <w:t>Eisfeld</w:t>
      </w:r>
      <w:proofErr w:type="spellEnd"/>
      <w:r w:rsidRPr="00E13E50">
        <w:rPr>
          <w:rFonts w:ascii="Arial" w:eastAsia="Times New Roman" w:hAnsi="Arial" w:cs="Arial"/>
          <w:i/>
          <w:iCs/>
          <w:color w:val="202122"/>
          <w:sz w:val="24"/>
          <w:szCs w:val="24"/>
          <w:lang w:val="en" w:eastAsia="en-GB"/>
        </w:rPr>
        <w:t>: </w:t>
      </w:r>
      <w:proofErr w:type="spellStart"/>
      <w:r w:rsidRPr="00E13E50">
        <w:rPr>
          <w:rFonts w:ascii="Arial" w:eastAsia="Times New Roman" w:hAnsi="Arial" w:cs="Arial"/>
          <w:i/>
          <w:iCs/>
          <w:color w:val="202122"/>
          <w:sz w:val="24"/>
          <w:szCs w:val="24"/>
          <w:lang w:val="en" w:eastAsia="en-GB"/>
        </w:rPr>
        <w:t>Deleu</w:t>
      </w:r>
      <w:proofErr w:type="spellEnd"/>
      <w:r w:rsidRPr="00E13E50">
        <w:rPr>
          <w:rFonts w:ascii="Arial" w:eastAsia="Times New Roman" w:hAnsi="Arial" w:cs="Arial"/>
          <w:i/>
          <w:iCs/>
          <w:color w:val="202122"/>
          <w:sz w:val="24"/>
          <w:szCs w:val="24"/>
          <w:lang w:val="en" w:eastAsia="en-GB"/>
        </w:rPr>
        <w:t xml:space="preserve"> Dr. Feistel: Berck Holtz: Deutsche </w:t>
      </w:r>
      <w:proofErr w:type="spellStart"/>
      <w:r w:rsidRPr="00E13E50">
        <w:rPr>
          <w:rFonts w:ascii="Arial" w:eastAsia="Times New Roman" w:hAnsi="Arial" w:cs="Arial"/>
          <w:i/>
          <w:iCs/>
          <w:color w:val="202122"/>
          <w:sz w:val="24"/>
          <w:szCs w:val="24"/>
          <w:lang w:val="en" w:eastAsia="en-GB"/>
        </w:rPr>
        <w:t>Pyrotechnische</w:t>
      </w:r>
      <w:proofErr w:type="spellEnd"/>
      <w:r w:rsidRPr="00E13E50">
        <w:rPr>
          <w:rFonts w:ascii="Arial" w:eastAsia="Times New Roman" w:hAnsi="Arial" w:cs="Arial"/>
          <w:i/>
          <w:iCs/>
          <w:color w:val="202122"/>
          <w:sz w:val="24"/>
          <w:szCs w:val="24"/>
          <w:lang w:val="en" w:eastAsia="en-GB"/>
        </w:rPr>
        <w:t xml:space="preserve"> Fabrik A/G: </w:t>
      </w:r>
      <w:proofErr w:type="spellStart"/>
      <w:r w:rsidRPr="00E13E50">
        <w:rPr>
          <w:rFonts w:ascii="Arial" w:eastAsia="Times New Roman" w:hAnsi="Arial" w:cs="Arial"/>
          <w:i/>
          <w:iCs/>
          <w:color w:val="202122"/>
          <w:sz w:val="24"/>
          <w:szCs w:val="24"/>
          <w:lang w:val="en" w:eastAsia="en-GB"/>
        </w:rPr>
        <w:t>Sawie</w:t>
      </w:r>
      <w:proofErr w:type="spellEnd"/>
      <w:r w:rsidRPr="00E13E50">
        <w:rPr>
          <w:rFonts w:ascii="Arial" w:eastAsia="Times New Roman" w:hAnsi="Arial" w:cs="Arial"/>
          <w:i/>
          <w:iCs/>
          <w:color w:val="202122"/>
          <w:sz w:val="24"/>
          <w:szCs w:val="24"/>
          <w:lang w:val="en" w:eastAsia="en-GB"/>
        </w:rPr>
        <w:t xml:space="preserve">: Dr. </w:t>
      </w:r>
      <w:proofErr w:type="spellStart"/>
      <w:r w:rsidRPr="00E13E50">
        <w:rPr>
          <w:rFonts w:ascii="Arial" w:eastAsia="Times New Roman" w:hAnsi="Arial" w:cs="Arial"/>
          <w:i/>
          <w:iCs/>
          <w:color w:val="202122"/>
          <w:sz w:val="24"/>
          <w:szCs w:val="24"/>
          <w:lang w:val="en" w:eastAsia="en-GB"/>
        </w:rPr>
        <w:t>Schmarr</w:t>
      </w:r>
      <w:proofErr w:type="spellEnd"/>
      <w:r w:rsidRPr="00E13E50">
        <w:rPr>
          <w:rFonts w:ascii="Arial" w:eastAsia="Times New Roman" w:hAnsi="Arial" w:cs="Arial"/>
          <w:i/>
          <w:iCs/>
          <w:color w:val="202122"/>
          <w:sz w:val="24"/>
          <w:szCs w:val="24"/>
          <w:lang w:val="en" w:eastAsia="en-GB"/>
        </w:rPr>
        <w:t>.</w:t>
      </w:r>
    </w:p>
    <w:p w14:paraId="6F07994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When found, some or all of the candles are likely to be burnt down to a short stump, and will be attached to the housing of the igniter unit, an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pressing resembling a saucepan 5 in. deep (see Figure 57).</w:t>
      </w:r>
    </w:p>
    <w:p w14:paraId="118F814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Other single candle flares are of the following types:-</w:t>
      </w:r>
    </w:p>
    <w:p w14:paraId="495F1D7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That illustrated in Figure 58 which is a small flare 1 ft. 3 in. long and a little over 3 in. diameter. Ten of this type are released from the containers type F (ii) or F (iii) (see Figure 47).</w:t>
      </w:r>
    </w:p>
    <w:p w14:paraId="60FB340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A flare with a casing similar in appearance to the one illustrated in Figure 56 but with the lower end dome-shaped. The rear end, where the parachute is housed, has four fins 1½ in. wide and is closed by an end-plate secured by six light screws. The container is 3 ft. 6 in. overall in length, about 7¾ in. diameter, and has "</w:t>
      </w:r>
      <w:r w:rsidRPr="00E13E50">
        <w:rPr>
          <w:rFonts w:ascii="Arial" w:eastAsia="Times New Roman" w:hAnsi="Arial" w:cs="Arial"/>
          <w:i/>
          <w:iCs/>
          <w:color w:val="202122"/>
          <w:sz w:val="24"/>
          <w:szCs w:val="24"/>
          <w:lang w:val="en" w:eastAsia="en-GB"/>
        </w:rPr>
        <w:t xml:space="preserve">L.C. 50 F. </w:t>
      </w:r>
      <w:proofErr w:type="spellStart"/>
      <w:r w:rsidRPr="00E13E50">
        <w:rPr>
          <w:rFonts w:ascii="Arial" w:eastAsia="Times New Roman" w:hAnsi="Arial" w:cs="Arial"/>
          <w:i/>
          <w:iCs/>
          <w:color w:val="202122"/>
          <w:sz w:val="24"/>
          <w:szCs w:val="24"/>
          <w:lang w:val="en" w:eastAsia="en-GB"/>
        </w:rPr>
        <w:t>Ausf</w:t>
      </w:r>
      <w:proofErr w:type="spellEnd"/>
      <w:r w:rsidRPr="00E13E50">
        <w:rPr>
          <w:rFonts w:ascii="Arial" w:eastAsia="Times New Roman" w:hAnsi="Arial" w:cs="Arial"/>
          <w:i/>
          <w:iCs/>
          <w:color w:val="202122"/>
          <w:sz w:val="24"/>
          <w:szCs w:val="24"/>
          <w:lang w:val="en" w:eastAsia="en-GB"/>
        </w:rPr>
        <w:t>.</w:t>
      </w:r>
      <w:r w:rsidRPr="00E13E50">
        <w:rPr>
          <w:rFonts w:ascii="Arial" w:eastAsia="Times New Roman" w:hAnsi="Arial" w:cs="Arial"/>
          <w:color w:val="202122"/>
          <w:sz w:val="24"/>
          <w:szCs w:val="24"/>
          <w:lang w:val="en" w:eastAsia="en-GB"/>
        </w:rPr>
        <w:t xml:space="preserve">"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on a silver patch just forward of the fuze pocket.</w:t>
      </w:r>
    </w:p>
    <w:p w14:paraId="2008C94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(iii) A flare with a casing of about the same size as (ii) but without tail fins and with "MARK 50/F/A" or "MARK C 50FA"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in yellow, green or red lengthwise on the body. It would appear that the </w:t>
      </w:r>
      <w:proofErr w:type="spellStart"/>
      <w:r w:rsidRPr="00E13E50">
        <w:rPr>
          <w:rFonts w:ascii="Arial" w:eastAsia="Times New Roman" w:hAnsi="Arial" w:cs="Arial"/>
          <w:color w:val="202122"/>
          <w:sz w:val="24"/>
          <w:szCs w:val="24"/>
          <w:lang w:val="en" w:eastAsia="en-GB"/>
        </w:rPr>
        <w:t>colour</w:t>
      </w:r>
      <w:proofErr w:type="spellEnd"/>
      <w:r w:rsidRPr="00E13E50">
        <w:rPr>
          <w:rFonts w:ascii="Arial" w:eastAsia="Times New Roman" w:hAnsi="Arial" w:cs="Arial"/>
          <w:color w:val="202122"/>
          <w:sz w:val="24"/>
          <w:szCs w:val="24"/>
          <w:lang w:val="en" w:eastAsia="en-GB"/>
        </w:rPr>
        <w:t xml:space="preserve"> of the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marking indicates the burning colour of the flare composition.</w:t>
      </w:r>
    </w:p>
    <w:p w14:paraId="0C1EEB4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(iv) Another small type enclosed in an alloy casing about 1 ft. 6 </w:t>
      </w:r>
      <w:proofErr w:type="spellStart"/>
      <w:r w:rsidRPr="00E13E50">
        <w:rPr>
          <w:rFonts w:ascii="Arial" w:eastAsia="Times New Roman" w:hAnsi="Arial" w:cs="Arial"/>
          <w:color w:val="202122"/>
          <w:sz w:val="24"/>
          <w:szCs w:val="24"/>
          <w:lang w:val="en" w:eastAsia="en-GB"/>
        </w:rPr>
        <w:t>in.long</w:t>
      </w:r>
      <w:proofErr w:type="spellEnd"/>
      <w:r w:rsidRPr="00E13E50">
        <w:rPr>
          <w:rFonts w:ascii="Arial" w:eastAsia="Times New Roman" w:hAnsi="Arial" w:cs="Arial"/>
          <w:color w:val="202122"/>
          <w:sz w:val="24"/>
          <w:szCs w:val="24"/>
          <w:lang w:val="en" w:eastAsia="en-GB"/>
        </w:rPr>
        <w:t xml:space="preserve"> and 3½ in. diameter, with a sheet steel cap at the upper end, and stamped in yellow or green lettering: "70 </w:t>
      </w:r>
      <w:proofErr w:type="spellStart"/>
      <w:r w:rsidRPr="00E13E50">
        <w:rPr>
          <w:rFonts w:ascii="Arial" w:eastAsia="Times New Roman" w:hAnsi="Arial" w:cs="Arial"/>
          <w:i/>
          <w:iCs/>
          <w:color w:val="202122"/>
          <w:sz w:val="24"/>
          <w:szCs w:val="24"/>
          <w:lang w:val="en" w:eastAsia="en-GB"/>
        </w:rPr>
        <w:t>Eisfeld</w:t>
      </w:r>
      <w:proofErr w:type="spellEnd"/>
      <w:r w:rsidRPr="00E13E50">
        <w:rPr>
          <w:rFonts w:ascii="Arial" w:eastAsia="Times New Roman" w:hAnsi="Arial" w:cs="Arial"/>
          <w:i/>
          <w:iCs/>
          <w:color w:val="202122"/>
          <w:sz w:val="24"/>
          <w:szCs w:val="24"/>
          <w:lang w:val="en" w:eastAsia="en-GB"/>
        </w:rPr>
        <w:t xml:space="preserve"> Dez</w:t>
      </w:r>
      <w:r w:rsidRPr="00E13E50">
        <w:rPr>
          <w:rFonts w:ascii="Arial" w:eastAsia="Times New Roman" w:hAnsi="Arial" w:cs="Arial"/>
          <w:color w:val="202122"/>
          <w:sz w:val="24"/>
          <w:szCs w:val="24"/>
          <w:lang w:val="en" w:eastAsia="en-GB"/>
        </w:rPr>
        <w:t>" 1937 (see Figure 59).</w:t>
      </w:r>
    </w:p>
    <w:p w14:paraId="1935FDD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(v) Another small type enclosed in an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casing 13¼ in. long, 2.4 in. diameter with no markings. The nose is recessed 2 in. to hold a pull percussion igniter. This flare is attached to a parachute by a wire cable 36 in. long.</w:t>
      </w:r>
    </w:p>
    <w:p w14:paraId="4758915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container of the type illustrated in Figures 47 and 48, marked in red either "MARK 500 BODEN" or "MARK 500" or "ABB 500 M 10 " is used to carry ten of the small flares type (iv). </w:t>
      </w:r>
      <w:proofErr w:type="gramStart"/>
      <w:r w:rsidRPr="00E13E50">
        <w:rPr>
          <w:rFonts w:ascii="Arial" w:eastAsia="Times New Roman" w:hAnsi="Arial" w:cs="Arial"/>
          <w:color w:val="202122"/>
          <w:sz w:val="24"/>
          <w:szCs w:val="24"/>
          <w:lang w:val="en" w:eastAsia="en-GB"/>
        </w:rPr>
        <w:t>Alternatively</w:t>
      </w:r>
      <w:proofErr w:type="gramEnd"/>
      <w:r w:rsidRPr="00E13E50">
        <w:rPr>
          <w:rFonts w:ascii="Arial" w:eastAsia="Times New Roman" w:hAnsi="Arial" w:cs="Arial"/>
          <w:color w:val="202122"/>
          <w:sz w:val="24"/>
          <w:szCs w:val="24"/>
          <w:lang w:val="en" w:eastAsia="en-GB"/>
        </w:rPr>
        <w:t xml:space="preserve"> nine of these flares and 6 small anti-personnel bombs may be carried, in which case the outer containers are marked "MARK 500 BODEN in red followed by "6 SD 2" in white underneath.</w:t>
      </w:r>
    </w:p>
    <w:p w14:paraId="2BCC040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container illustrated in Figure 44, marked "Mark 250-LK; 41 Weiss" carries 41 flares of type (v).</w:t>
      </w:r>
    </w:p>
    <w:p w14:paraId="4CC3697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flare parachute is smaller than that used on the parachute mine, being about 10 ft. in diameter with thin cords; it is usually of silk or artificial silk, and has seven segments. With the heavier type of flare, however, the parachute may be as much as 14 ft. 3 in. in diameter, and may have twelve segments. That used with type (ii) above is 4 ft. diameter vented at the centre and is attached to the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-cased candle by twelve shrouds, each 10 ft. long, arranged in two groups, each group being attached to a 4 ft. length of steel-wire rope which is connected to the end-plate of the candle. That used with type (iii) above is vented at the top; has a circumference of about 21 ft. 4 in. and is made in 8 sections. The shrouds are arranged in two groups of four, which are connected by two suspension cables to the two brackets bolted to the candle unit lid. That used with type (v) above is formed of 8 main panels; has a circumference of 12. ft. 10 in. and a vent at the top 3¾ in. diameter.</w:t>
      </w:r>
    </w:p>
    <w:p w14:paraId="7FB0F94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parachutes may be white, red or camouflage </w:t>
      </w:r>
      <w:proofErr w:type="spellStart"/>
      <w:r w:rsidRPr="00E13E50">
        <w:rPr>
          <w:rFonts w:ascii="Arial" w:eastAsia="Times New Roman" w:hAnsi="Arial" w:cs="Arial"/>
          <w:color w:val="202122"/>
          <w:sz w:val="24"/>
          <w:szCs w:val="24"/>
          <w:lang w:val="en" w:eastAsia="en-GB"/>
        </w:rPr>
        <w:t>colouring</w:t>
      </w:r>
      <w:proofErr w:type="spellEnd"/>
      <w:r w:rsidRPr="00E13E50">
        <w:rPr>
          <w:rFonts w:ascii="Arial" w:eastAsia="Times New Roman" w:hAnsi="Arial" w:cs="Arial"/>
          <w:color w:val="202122"/>
          <w:sz w:val="24"/>
          <w:szCs w:val="24"/>
          <w:lang w:val="en" w:eastAsia="en-GB"/>
        </w:rPr>
        <w:t xml:space="preserve"> and bear the mark "</w:t>
      </w:r>
      <w:r w:rsidRPr="00E13E50">
        <w:rPr>
          <w:rFonts w:ascii="Arial" w:eastAsia="Times New Roman" w:hAnsi="Arial" w:cs="Arial"/>
          <w:i/>
          <w:iCs/>
          <w:color w:val="202122"/>
          <w:sz w:val="24"/>
          <w:szCs w:val="24"/>
          <w:lang w:val="en" w:eastAsia="en-GB"/>
        </w:rPr>
        <w:t>Kurt Peterhansel.</w:t>
      </w:r>
      <w:r w:rsidRPr="00E13E50">
        <w:rPr>
          <w:rFonts w:ascii="Arial" w:eastAsia="Times New Roman" w:hAnsi="Arial" w:cs="Arial"/>
          <w:color w:val="202122"/>
          <w:sz w:val="24"/>
          <w:szCs w:val="24"/>
          <w:lang w:val="en" w:eastAsia="en-GB"/>
        </w:rPr>
        <w:t>" A flare parachute, however, has been reported marked "</w:t>
      </w:r>
      <w:r w:rsidRPr="00E13E50">
        <w:rPr>
          <w:rFonts w:ascii="Arial" w:eastAsia="Times New Roman" w:hAnsi="Arial" w:cs="Arial"/>
          <w:i/>
          <w:iCs/>
          <w:color w:val="202122"/>
          <w:sz w:val="24"/>
          <w:szCs w:val="24"/>
          <w:lang w:val="en" w:eastAsia="en-GB"/>
        </w:rPr>
        <w:t>Nicolaus,</w:t>
      </w:r>
      <w:r w:rsidRPr="00E13E50">
        <w:rPr>
          <w:rFonts w:ascii="Arial" w:eastAsia="Times New Roman" w:hAnsi="Arial" w:cs="Arial"/>
          <w:color w:val="202122"/>
          <w:sz w:val="24"/>
          <w:szCs w:val="24"/>
          <w:lang w:val="en" w:eastAsia="en-GB"/>
        </w:rPr>
        <w:t>" and other markings may be found.</w:t>
      </w:r>
    </w:p>
    <w:p w14:paraId="435801D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German flame float has a casing consisting of two pieces of sheet-steel welded together, with overall dimensions similar to those of the parachute flare (3 ft. long by 8 in. diameter), filled with a composition which on contact with water produces gases that spontaneously ignite. The case is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yellow and marked "LUX N" or "LUX S."</w:t>
      </w:r>
    </w:p>
    <w:p w14:paraId="224B886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Care should be taken not to pull any cords attached to unignited flares as this may cause them to explode.</w:t>
      </w:r>
    </w:p>
    <w:p w14:paraId="46BD5F9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873549C" wp14:editId="4B6BA22F">
            <wp:extent cx="4762500" cy="4714875"/>
            <wp:effectExtent l="0" t="0" r="0" b="9525"/>
            <wp:docPr id="249" name="Picture 249" descr="Objects Dropped From The Air p40 (cropped).jpg">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Objects Dropped From The Air p40 (cropped).jpg">
                      <a:hlinkClick r:id="rId134"/>
                    </pic:cNvPr>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762500" cy="4714875"/>
                    </a:xfrm>
                    <a:prstGeom prst="rect">
                      <a:avLst/>
                    </a:prstGeom>
                    <a:noFill/>
                    <a:ln>
                      <a:noFill/>
                    </a:ln>
                  </pic:spPr>
                </pic:pic>
              </a:graphicData>
            </a:graphic>
          </wp:inline>
        </w:drawing>
      </w:r>
    </w:p>
    <w:p w14:paraId="6A09F5B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59.—German Single Candle Flares</w:t>
      </w:r>
    </w:p>
    <w:p w14:paraId="1B23FB45"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16. DYE-BAGS</w:t>
      </w:r>
    </w:p>
    <w:p w14:paraId="4E6B49B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Small canvas bags are carried in German aircraft inside a </w:t>
      </w:r>
      <w:proofErr w:type="spellStart"/>
      <w:r w:rsidRPr="00E13E50">
        <w:rPr>
          <w:rFonts w:ascii="Arial" w:eastAsia="Times New Roman" w:hAnsi="Arial" w:cs="Arial"/>
          <w:color w:val="202122"/>
          <w:sz w:val="24"/>
          <w:szCs w:val="24"/>
          <w:lang w:val="en" w:eastAsia="en-GB"/>
        </w:rPr>
        <w:t>rubberised</w:t>
      </w:r>
      <w:proofErr w:type="spellEnd"/>
      <w:r w:rsidRPr="00E13E50">
        <w:rPr>
          <w:rFonts w:ascii="Arial" w:eastAsia="Times New Roman" w:hAnsi="Arial" w:cs="Arial"/>
          <w:color w:val="202122"/>
          <w:sz w:val="24"/>
          <w:szCs w:val="24"/>
          <w:lang w:val="en" w:eastAsia="en-GB"/>
        </w:rPr>
        <w:t xml:space="preserve"> bag, brown-yellow in colour, about 7½ in. long and about 9½ in. in diameter, which are marked in black letters on the outside with the word "</w:t>
      </w:r>
      <w:proofErr w:type="spellStart"/>
      <w:r w:rsidRPr="00E13E50">
        <w:rPr>
          <w:rFonts w:ascii="Arial" w:eastAsia="Times New Roman" w:hAnsi="Arial" w:cs="Arial"/>
          <w:i/>
          <w:iCs/>
          <w:color w:val="202122"/>
          <w:sz w:val="24"/>
          <w:szCs w:val="24"/>
          <w:lang w:val="en" w:eastAsia="en-GB"/>
        </w:rPr>
        <w:t>Farbbeutel</w:t>
      </w:r>
      <w:proofErr w:type="spellEnd"/>
      <w:r w:rsidRPr="00E13E50">
        <w:rPr>
          <w:rFonts w:ascii="Arial" w:eastAsia="Times New Roman" w:hAnsi="Arial" w:cs="Arial"/>
          <w:color w:val="202122"/>
          <w:sz w:val="24"/>
          <w:szCs w:val="24"/>
          <w:lang w:val="en" w:eastAsia="en-GB"/>
        </w:rPr>
        <w:t>" (i.e. dye-bag). These bags contain a sodium compound of dye-stuff of the fluorescein type, which is orange-red in colour and is for use in the event of the aircraft falling into the sea. It is very soluble in water and imparts a yellow-red colour to the surrounding sea with intense fluorescence.</w:t>
      </w:r>
    </w:p>
    <w:p w14:paraId="04F83F3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17. METEOROLOGICAL BALLOONS</w:t>
      </w:r>
    </w:p>
    <w:p w14:paraId="429EB26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British meteorological balloons comprise:—</w:t>
      </w:r>
    </w:p>
    <w:p w14:paraId="5D2E9F1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xml:space="preserve">) A small type about 2 ft. in diameter, many of which have a tail of thread about 25 ft. long with a sheet of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paper tied to the end; they should eventually burst and fall to the ground;</w:t>
      </w:r>
    </w:p>
    <w:p w14:paraId="609AEDE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7B81E6BE" wp14:editId="3B8F2D3D">
            <wp:extent cx="5715000" cy="2838450"/>
            <wp:effectExtent l="0" t="0" r="0" b="0"/>
            <wp:docPr id="250" name="Picture 250" descr="Objects Dropped From The Air p41 (cropped a).jpg">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Objects Dropped From The Air p41 (cropped a).jpg">
                      <a:hlinkClick r:id="rId136"/>
                    </pic:cNvPr>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715000" cy="2838450"/>
                    </a:xfrm>
                    <a:prstGeom prst="rect">
                      <a:avLst/>
                    </a:prstGeom>
                    <a:noFill/>
                    <a:ln>
                      <a:noFill/>
                    </a:ln>
                  </pic:spPr>
                </pic:pic>
              </a:graphicData>
            </a:graphic>
          </wp:inline>
        </w:drawing>
      </w:r>
    </w:p>
    <w:p w14:paraId="32A4C27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60.—Meteorological Balloon</w:t>
      </w:r>
    </w:p>
    <w:p w14:paraId="75C5B82E"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17E13D0" wp14:editId="20C70595">
            <wp:extent cx="5715000" cy="2152650"/>
            <wp:effectExtent l="0" t="0" r="0" b="0"/>
            <wp:docPr id="251" name="Picture 251" descr="Objects Dropped From The Air p41 (cropped b).jpg">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Objects Dropped From The Air p41 (cropped b).jpg">
                      <a:hlinkClick r:id="rId138"/>
                    </pic:cNvPr>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15000" cy="2152650"/>
                    </a:xfrm>
                    <a:prstGeom prst="rect">
                      <a:avLst/>
                    </a:prstGeom>
                    <a:noFill/>
                    <a:ln>
                      <a:noFill/>
                    </a:ln>
                  </pic:spPr>
                </pic:pic>
              </a:graphicData>
            </a:graphic>
          </wp:inline>
        </w:drawing>
      </w:r>
    </w:p>
    <w:p w14:paraId="3D37B23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61.—Typical Meteorographs</w:t>
      </w:r>
    </w:p>
    <w:p w14:paraId="1CBC212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These balloons sometimes carry a small Chinese lantern at the end of the tail.</w:t>
      </w:r>
    </w:p>
    <w:p w14:paraId="78517C3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xml:space="preserve">) A larger type about 8 ft. in diameter, carrying a meteorograph which, when the balloon bursts, floats down to the ground on a parachute about 3 ft. diameter; this will usually be found with a label addressed to finder and giving instructions as to its disposal. Typical meteorographs carried by these balloons are illustrated in Figures 60 and 61, the former showing a British instrument with parachute as it would be found after falling. Of the instruments shown in Figure 61 the two in the centre are British while those on the outside are German. The outer casings, from left to right, are made of celluloid,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cardboard,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and </w:t>
      </w:r>
      <w:proofErr w:type="spellStart"/>
      <w:r w:rsidRPr="00E13E50">
        <w:rPr>
          <w:rFonts w:ascii="Arial" w:eastAsia="Times New Roman" w:hAnsi="Arial" w:cs="Arial"/>
          <w:color w:val="202122"/>
          <w:sz w:val="24"/>
          <w:szCs w:val="24"/>
          <w:lang w:val="en" w:eastAsia="en-GB"/>
        </w:rPr>
        <w:t>bakelised</w:t>
      </w:r>
      <w:proofErr w:type="spellEnd"/>
      <w:r w:rsidRPr="00E13E50">
        <w:rPr>
          <w:rFonts w:ascii="Arial" w:eastAsia="Times New Roman" w:hAnsi="Arial" w:cs="Arial"/>
          <w:color w:val="202122"/>
          <w:sz w:val="24"/>
          <w:szCs w:val="24"/>
          <w:lang w:val="en" w:eastAsia="en-GB"/>
        </w:rPr>
        <w:t xml:space="preserve"> cardboard respectively. In all these instruments the meteorological elements are surrounded by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xml:space="preserve"> shields.</w:t>
      </w:r>
    </w:p>
    <w:p w14:paraId="6917EF2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American meteorograph, also used with this balloon, is enclosed in a container measuring 8½ in. × 8½ in. × 4¼ in. and composed of rigid white cardboard having a glazed appearance. Protruding from the sides are several short wires of various colours and fixed across the top is a ¾ in. white webbing strap by which the instrument is attached to the parachute.</w:t>
      </w:r>
    </w:p>
    <w:p w14:paraId="563F620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This balloon may also carry a device used in connection with radio-detection consisting of a light wooden kite-like framework the top of which is a square of about 3 ft. side, from the points of which strips converge to a point 2 ft. below the centre of the square. </w:t>
      </w:r>
      <w:proofErr w:type="spellStart"/>
      <w:r w:rsidRPr="00E13E50">
        <w:rPr>
          <w:rFonts w:ascii="Arial" w:eastAsia="Times New Roman" w:hAnsi="Arial" w:cs="Arial"/>
          <w:color w:val="202122"/>
          <w:sz w:val="24"/>
          <w:szCs w:val="24"/>
          <w:lang w:val="en" w:eastAsia="en-GB"/>
        </w:rPr>
        <w:t>Metallised</w:t>
      </w:r>
      <w:proofErr w:type="spellEnd"/>
      <w:r w:rsidRPr="00E13E50">
        <w:rPr>
          <w:rFonts w:ascii="Arial" w:eastAsia="Times New Roman" w:hAnsi="Arial" w:cs="Arial"/>
          <w:color w:val="202122"/>
          <w:sz w:val="24"/>
          <w:szCs w:val="24"/>
          <w:lang w:val="en" w:eastAsia="en-GB"/>
        </w:rPr>
        <w:t xml:space="preserve"> paper is stretched across the framework and secured to it by glue.</w:t>
      </w:r>
    </w:p>
    <w:p w14:paraId="58A131E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meteorological balloons are generally made of natural-</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rubber with a non-fabric strengthener, or are made of latex. They have a peculiar smell which is quite distinct from that of their British counterpart. They can be definitely distinguished, however, by the fact that they are constructed in several segments, whereas British balloons are all in one piece or in two sections; again, German balloons have a number of rubber loops cemented on with strings attached to hold the instruments, whereas British balloons have the instruments tied to the neck or valve.</w:t>
      </w:r>
    </w:p>
    <w:p w14:paraId="3B03AEE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German balloon measures about 4 ft. long when deflated and weighs from 1 to 2 lb. The Germans have also used balloons of French manufacture, similar in construction to the British type. The distinguishing features mentioned above may, therefore, not always be present.</w:t>
      </w:r>
    </w:p>
    <w:p w14:paraId="17599AC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All such balloons, both British and German, are liable to leak, in which case they may come to the ground still partially filled with hydrogen.</w:t>
      </w:r>
    </w:p>
    <w:p w14:paraId="63947DD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No naked light or lighted cigarette should be brought too near them otherwise the gas may ignite, or, in the case of larger balloons, cause an explosion.</w:t>
      </w:r>
    </w:p>
    <w:p w14:paraId="52AD8DD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Apart from the danger of fire, hydrogen is harmless.</w:t>
      </w:r>
    </w:p>
    <w:p w14:paraId="6727ED16"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18. LEAFLET-CARRYING BALLOONS</w:t>
      </w:r>
    </w:p>
    <w:p w14:paraId="01BF5FB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Two types of German leaflet-carrying balloons have been found so far, one khaki and the other silver, but apart from colour they appear identical. As will be seen from the illustration (Figure 62), they are in the form of a vertical cylinder with rounded ends, and measure when deflated about 16 ft. by 13 ft. They are made of </w:t>
      </w:r>
      <w:proofErr w:type="spellStart"/>
      <w:r w:rsidRPr="00E13E50">
        <w:rPr>
          <w:rFonts w:ascii="Arial" w:eastAsia="Times New Roman" w:hAnsi="Arial" w:cs="Arial"/>
          <w:color w:val="202122"/>
          <w:sz w:val="24"/>
          <w:szCs w:val="24"/>
          <w:lang w:val="en" w:eastAsia="en-GB"/>
        </w:rPr>
        <w:t>rubberised</w:t>
      </w:r>
      <w:proofErr w:type="spellEnd"/>
      <w:r w:rsidRPr="00E13E50">
        <w:rPr>
          <w:rFonts w:ascii="Arial" w:eastAsia="Times New Roman" w:hAnsi="Arial" w:cs="Arial"/>
          <w:color w:val="202122"/>
          <w:sz w:val="24"/>
          <w:szCs w:val="24"/>
          <w:lang w:val="en" w:eastAsia="en-GB"/>
        </w:rPr>
        <w:t xml:space="preserve"> fabric and have a long fin of some 4 to 5 ft. at the base.</w:t>
      </w:r>
    </w:p>
    <w:p w14:paraId="25C82A4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leaflet-carrying box is slung underneath, and consists of a small cardboard box in cube form with an 8½ in. side, in the centre compartment of which is a simple clockwork mechanism. Around this are four compartments (see Figure 63), containing bundles of leaflets which are held in position by wire bands until the moment of release.</w:t>
      </w:r>
    </w:p>
    <w:p w14:paraId="0B0AB91E"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1CCAF818" wp14:editId="562F2A7A">
            <wp:extent cx="1905000" cy="3143250"/>
            <wp:effectExtent l="0" t="0" r="0" b="0"/>
            <wp:docPr id="252" name="Picture 252" descr="Objects Dropped From The Air p42 (cropped).jpg">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Objects Dropped From The Air p42 (cropped).jpg">
                      <a:hlinkClick r:id="rId140"/>
                    </pic:cNvPr>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905000" cy="3143250"/>
                    </a:xfrm>
                    <a:prstGeom prst="rect">
                      <a:avLst/>
                    </a:prstGeom>
                    <a:noFill/>
                    <a:ln>
                      <a:noFill/>
                    </a:ln>
                  </pic:spPr>
                </pic:pic>
              </a:graphicData>
            </a:graphic>
          </wp:inline>
        </w:drawing>
      </w:r>
    </w:p>
    <w:p w14:paraId="356C7DC7"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62.—German Leaflet-Carrying Balloon</w:t>
      </w:r>
    </w:p>
    <w:p w14:paraId="1E2218E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19C68EB" wp14:editId="7AB77675">
            <wp:extent cx="5715000" cy="3895725"/>
            <wp:effectExtent l="0" t="0" r="0" b="9525"/>
            <wp:docPr id="253" name="Picture 253" descr="Objects Dropped From The Air p43 (cropped a).jpg">
              <a:hlinkClick xmlns:a="http://schemas.openxmlformats.org/drawingml/2006/main" r:id="rId1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Objects Dropped From The Air p43 (cropped a).jpg">
                      <a:hlinkClick r:id="rId142"/>
                    </pic:cNvPr>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715000" cy="3895725"/>
                    </a:xfrm>
                    <a:prstGeom prst="rect">
                      <a:avLst/>
                    </a:prstGeom>
                    <a:noFill/>
                    <a:ln>
                      <a:noFill/>
                    </a:ln>
                  </pic:spPr>
                </pic:pic>
              </a:graphicData>
            </a:graphic>
          </wp:inline>
        </w:drawing>
      </w:r>
    </w:p>
    <w:p w14:paraId="1D21448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63.—Leaflet-Carrying Box: Cross-section</w:t>
      </w:r>
    </w:p>
    <w:p w14:paraId="204FED1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871BBB0" wp14:editId="3B8E57EC">
            <wp:extent cx="4762500" cy="1838325"/>
            <wp:effectExtent l="0" t="0" r="0" b="9525"/>
            <wp:docPr id="254" name="Picture 254" descr="Objects Dropped From The Air p43 (cropped b).jpg">
              <a:hlinkClick xmlns:a="http://schemas.openxmlformats.org/drawingml/2006/main" r:id="rId1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Objects Dropped From The Air p43 (cropped b).jpg">
                      <a:hlinkClick r:id="rId144"/>
                    </pic:cNvPr>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762500" cy="1838325"/>
                    </a:xfrm>
                    <a:prstGeom prst="rect">
                      <a:avLst/>
                    </a:prstGeom>
                    <a:noFill/>
                    <a:ln>
                      <a:noFill/>
                    </a:ln>
                  </pic:spPr>
                </pic:pic>
              </a:graphicData>
            </a:graphic>
          </wp:inline>
        </w:drawing>
      </w:r>
    </w:p>
    <w:p w14:paraId="3547DF67"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64.—German Leaflet Container DPA 1006</w:t>
      </w:r>
    </w:p>
    <w:p w14:paraId="21524DE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 xml:space="preserve">The clockwork mechanism drives two pulleys; round one is wound a thin wire and round the other a silk cord. The thin wire unwinds off the pulley under the impulse of the clockwork and </w:t>
      </w:r>
      <w:proofErr w:type="gramStart"/>
      <w:r w:rsidRPr="00E13E50">
        <w:rPr>
          <w:rFonts w:ascii="Arial" w:eastAsia="Times New Roman" w:hAnsi="Arial" w:cs="Arial"/>
          <w:color w:val="202122"/>
          <w:sz w:val="24"/>
          <w:szCs w:val="24"/>
          <w:lang w:val="en" w:eastAsia="en-GB"/>
        </w:rPr>
        <w:t>lets</w:t>
      </w:r>
      <w:proofErr w:type="gramEnd"/>
      <w:r w:rsidRPr="00E13E50">
        <w:rPr>
          <w:rFonts w:ascii="Arial" w:eastAsia="Times New Roman" w:hAnsi="Arial" w:cs="Arial"/>
          <w:color w:val="202122"/>
          <w:sz w:val="24"/>
          <w:szCs w:val="24"/>
          <w:lang w:val="en" w:eastAsia="en-GB"/>
        </w:rPr>
        <w:t xml:space="preserve"> fall the wire bands clear of the bottom of the box, thereby releasing the leaflets. In a small compartment adjoining the clockwork a dry cell is held between two spring clips. Leads from this cell are carried into a </w:t>
      </w:r>
      <w:proofErr w:type="spellStart"/>
      <w:r w:rsidRPr="00E13E50">
        <w:rPr>
          <w:rFonts w:ascii="Arial" w:eastAsia="Times New Roman" w:hAnsi="Arial" w:cs="Arial"/>
          <w:color w:val="202122"/>
          <w:sz w:val="24"/>
          <w:szCs w:val="24"/>
          <w:lang w:val="en" w:eastAsia="en-GB"/>
        </w:rPr>
        <w:t>smali</w:t>
      </w:r>
      <w:proofErr w:type="spellEnd"/>
      <w:r w:rsidRPr="00E13E50">
        <w:rPr>
          <w:rFonts w:ascii="Arial" w:eastAsia="Times New Roman" w:hAnsi="Arial" w:cs="Arial"/>
          <w:color w:val="202122"/>
          <w:sz w:val="24"/>
          <w:szCs w:val="24"/>
          <w:lang w:val="en" w:eastAsia="en-GB"/>
        </w:rPr>
        <w:t xml:space="preserve"> bag of flash-powder, and contacts on the clockwork side are arranged to give a delayed action.</w:t>
      </w:r>
    </w:p>
    <w:p w14:paraId="6D838EC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When the box is found unopened on the ground, it is only necessary to reverse the battery end for end in the clips to prevent this powder being fired. Injuries have been caused in certain cases through the omission to take this precaution.</w:t>
      </w:r>
    </w:p>
    <w:p w14:paraId="6B0A404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Another pattern of leaflet container, which is of metal and about 3 ft. long, is dropped from aircraft and is illustrated in Figure 64.</w:t>
      </w:r>
    </w:p>
    <w:p w14:paraId="03512D6E"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19. LEAFLET-CARRYING PARACHUTES</w:t>
      </w:r>
    </w:p>
    <w:p w14:paraId="5C4880A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Prior to the use of balloons for this purpose, the Germans dropped leaflets by means of parachutes, the leaflets being carried in bundles and secured by a simple wire device which was broken open by a small explosive charge. It is possible this practice may be resumed.</w:t>
      </w:r>
    </w:p>
    <w:p w14:paraId="647C0FC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20. MAN-CARRYING PARACHUTES</w:t>
      </w:r>
    </w:p>
    <w:p w14:paraId="06776F3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German man-carrying parachutes for emergency use are of two types:-</w:t>
      </w:r>
    </w:p>
    <w:p w14:paraId="2EF14900"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A seat-type harness where the wearer sits on the parachute pack.</w:t>
      </w:r>
      <w:r w:rsidRPr="00E13E50">
        <w:rPr>
          <w:rFonts w:ascii="Arial" w:eastAsia="Times New Roman" w:hAnsi="Arial" w:cs="Arial"/>
          <w:color w:val="202122"/>
          <w:sz w:val="24"/>
          <w:szCs w:val="24"/>
          <w:lang w:val="en" w:eastAsia="en-GB"/>
        </w:rPr>
        <w:br/>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A pack-type which is carried on the wearer's back.</w:t>
      </w:r>
    </w:p>
    <w:p w14:paraId="798A403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parachutes have white canopies, usually of artificial silk, and are opened by pulling a rip cord releasing a pilot parachute, which in turn opens the main one. The pilot parachute is in eight segments, alternate segments being opened by four wire or strip-metal springs. The length of seam is 16 in.; the top width of each segment is approximately 3 in., and the bottom width about 12½ in.</w:t>
      </w:r>
    </w:p>
    <w:p w14:paraId="47CD84A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main parachute is in twenty-four segments. The length of seam is 10 ft: 6 in. to 10 ft. 9 in.; the width of each segment at the top is 3 in., and at the bottom, 2 ft. 11 in. to 3 ft. 2 in.</w:t>
      </w:r>
    </w:p>
    <w:p w14:paraId="3267917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In the seat-type the harness rigging lines are retained in six hanks by canvas loops, and in the pack type by five canvas loops.</w:t>
      </w:r>
    </w:p>
    <w:p w14:paraId="4A44CAB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following markings have been found on German emergency parachutes:-</w:t>
      </w:r>
    </w:p>
    <w:p w14:paraId="4C22913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On the underside of seat-type—</w:t>
      </w:r>
    </w:p>
    <w:p w14:paraId="6529118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proofErr w:type="spellStart"/>
      <w:r w:rsidRPr="00E13E50">
        <w:rPr>
          <w:rFonts w:ascii="Arial" w:eastAsia="Times New Roman" w:hAnsi="Arial" w:cs="Arial"/>
          <w:i/>
          <w:iCs/>
          <w:color w:val="202122"/>
          <w:sz w:val="24"/>
          <w:szCs w:val="24"/>
          <w:lang w:val="en" w:eastAsia="en-GB"/>
        </w:rPr>
        <w:t>Sitzfallschirm</w:t>
      </w:r>
      <w:proofErr w:type="spellEnd"/>
      <w:r w:rsidRPr="00E13E50">
        <w:rPr>
          <w:rFonts w:ascii="Arial" w:eastAsia="Times New Roman" w:hAnsi="Arial" w:cs="Arial"/>
          <w:color w:val="202122"/>
          <w:sz w:val="24"/>
          <w:szCs w:val="24"/>
          <w:lang w:val="en" w:eastAsia="en-GB"/>
        </w:rPr>
        <w:t> (Seat-type parachute)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0"/>
        <w:gridCol w:w="1949"/>
        <w:gridCol w:w="1225"/>
      </w:tblGrid>
      <w:tr w:rsidR="00E13E50" w:rsidRPr="00E13E50" w14:paraId="43614A23" w14:textId="77777777" w:rsidTr="00E13E50">
        <w:trPr>
          <w:tblCellSpacing w:w="15" w:type="dxa"/>
        </w:trPr>
        <w:tc>
          <w:tcPr>
            <w:tcW w:w="0" w:type="auto"/>
            <w:vAlign w:val="center"/>
            <w:hideMark/>
          </w:tcPr>
          <w:p w14:paraId="7391D3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Baumuster</w:t>
            </w:r>
            <w:proofErr w:type="spellEnd"/>
          </w:p>
        </w:tc>
        <w:tc>
          <w:tcPr>
            <w:tcW w:w="0" w:type="auto"/>
            <w:vAlign w:val="center"/>
            <w:hideMark/>
          </w:tcPr>
          <w:p w14:paraId="3C694B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(Pattern)</w:t>
            </w:r>
          </w:p>
        </w:tc>
        <w:tc>
          <w:tcPr>
            <w:tcW w:w="0" w:type="auto"/>
            <w:vAlign w:val="center"/>
            <w:hideMark/>
          </w:tcPr>
          <w:p w14:paraId="2E7E6E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30IS24BSA</w:t>
            </w:r>
          </w:p>
        </w:tc>
      </w:tr>
      <w:tr w:rsidR="00E13E50" w:rsidRPr="00E13E50" w14:paraId="6A02AA4A" w14:textId="77777777" w:rsidTr="00E13E50">
        <w:trPr>
          <w:tblCellSpacing w:w="15" w:type="dxa"/>
        </w:trPr>
        <w:tc>
          <w:tcPr>
            <w:tcW w:w="0" w:type="auto"/>
            <w:vAlign w:val="center"/>
            <w:hideMark/>
          </w:tcPr>
          <w:p w14:paraId="0665F84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Werknummer</w:t>
            </w:r>
            <w:proofErr w:type="spellEnd"/>
          </w:p>
        </w:tc>
        <w:tc>
          <w:tcPr>
            <w:tcW w:w="0" w:type="auto"/>
            <w:vAlign w:val="center"/>
            <w:hideMark/>
          </w:tcPr>
          <w:p w14:paraId="10F3AF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(Works No.)</w:t>
            </w:r>
          </w:p>
        </w:tc>
        <w:tc>
          <w:tcPr>
            <w:tcW w:w="0" w:type="auto"/>
            <w:vAlign w:val="center"/>
            <w:hideMark/>
          </w:tcPr>
          <w:p w14:paraId="6F92B3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2000480</w:t>
            </w:r>
          </w:p>
        </w:tc>
      </w:tr>
      <w:tr w:rsidR="00E13E50" w:rsidRPr="00E13E50" w14:paraId="186200C3" w14:textId="77777777" w:rsidTr="00E13E50">
        <w:trPr>
          <w:tblCellSpacing w:w="15" w:type="dxa"/>
        </w:trPr>
        <w:tc>
          <w:tcPr>
            <w:tcW w:w="0" w:type="auto"/>
            <w:vAlign w:val="center"/>
            <w:hideMark/>
          </w:tcPr>
          <w:p w14:paraId="034BC1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Gewicht</w:t>
            </w:r>
            <w:proofErr w:type="spellEnd"/>
          </w:p>
        </w:tc>
        <w:tc>
          <w:tcPr>
            <w:tcW w:w="0" w:type="auto"/>
            <w:vAlign w:val="center"/>
            <w:hideMark/>
          </w:tcPr>
          <w:p w14:paraId="0C531B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(Weight)</w:t>
            </w:r>
          </w:p>
        </w:tc>
        <w:tc>
          <w:tcPr>
            <w:tcW w:w="0" w:type="auto"/>
            <w:vAlign w:val="center"/>
            <w:hideMark/>
          </w:tcPr>
          <w:p w14:paraId="6B402F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9.5 kg.</w:t>
            </w:r>
          </w:p>
        </w:tc>
      </w:tr>
      <w:tr w:rsidR="00E13E50" w:rsidRPr="00E13E50" w14:paraId="4129FAB1" w14:textId="77777777" w:rsidTr="00E13E50">
        <w:trPr>
          <w:tblCellSpacing w:w="15" w:type="dxa"/>
        </w:trPr>
        <w:tc>
          <w:tcPr>
            <w:tcW w:w="0" w:type="auto"/>
            <w:vAlign w:val="center"/>
            <w:hideMark/>
          </w:tcPr>
          <w:p w14:paraId="02C404E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 xml:space="preserve">Tag der </w:t>
            </w:r>
            <w:proofErr w:type="spellStart"/>
            <w:r w:rsidRPr="00E13E50">
              <w:rPr>
                <w:rFonts w:ascii="Times New Roman" w:eastAsia="Times New Roman" w:hAnsi="Times New Roman" w:cs="Times New Roman"/>
                <w:i/>
                <w:iCs/>
                <w:sz w:val="21"/>
                <w:szCs w:val="21"/>
                <w:lang w:eastAsia="en-GB"/>
              </w:rPr>
              <w:t>Herstellung</w:t>
            </w:r>
            <w:proofErr w:type="spellEnd"/>
          </w:p>
        </w:tc>
        <w:tc>
          <w:tcPr>
            <w:tcW w:w="0" w:type="auto"/>
            <w:vAlign w:val="center"/>
            <w:hideMark/>
          </w:tcPr>
          <w:p w14:paraId="34FC86A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(Date of Manufacture)</w:t>
            </w:r>
          </w:p>
        </w:tc>
        <w:tc>
          <w:tcPr>
            <w:tcW w:w="0" w:type="auto"/>
            <w:vAlign w:val="center"/>
            <w:hideMark/>
          </w:tcPr>
          <w:p w14:paraId="56C7919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Feb.</w:t>
            </w:r>
            <w:r w:rsidRPr="00E13E50">
              <w:rPr>
                <w:rFonts w:ascii="Times New Roman" w:eastAsia="Times New Roman" w:hAnsi="Times New Roman" w:cs="Times New Roman"/>
                <w:sz w:val="21"/>
                <w:szCs w:val="21"/>
                <w:lang w:eastAsia="en-GB"/>
              </w:rPr>
              <w:t> 1939</w:t>
            </w:r>
          </w:p>
        </w:tc>
      </w:tr>
      <w:tr w:rsidR="00E13E50" w:rsidRPr="00E13E50" w14:paraId="4A677B30" w14:textId="77777777" w:rsidTr="00E13E50">
        <w:trPr>
          <w:tblCellSpacing w:w="15" w:type="dxa"/>
        </w:trPr>
        <w:tc>
          <w:tcPr>
            <w:tcW w:w="0" w:type="auto"/>
            <w:vAlign w:val="center"/>
            <w:hideMark/>
          </w:tcPr>
          <w:p w14:paraId="02833D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Anforderungszeichen</w:t>
            </w:r>
            <w:proofErr w:type="spellEnd"/>
          </w:p>
        </w:tc>
        <w:tc>
          <w:tcPr>
            <w:tcW w:w="0" w:type="auto"/>
            <w:vAlign w:val="center"/>
            <w:hideMark/>
          </w:tcPr>
          <w:p w14:paraId="7FCDED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(Reference No.)</w:t>
            </w:r>
          </w:p>
        </w:tc>
        <w:tc>
          <w:tcPr>
            <w:tcW w:w="0" w:type="auto"/>
            <w:vAlign w:val="center"/>
            <w:hideMark/>
          </w:tcPr>
          <w:p w14:paraId="1A264D1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F L</w:t>
            </w:r>
            <w:r w:rsidRPr="00E13E50">
              <w:rPr>
                <w:rFonts w:ascii="Times New Roman" w:eastAsia="Times New Roman" w:hAnsi="Times New Roman" w:cs="Times New Roman"/>
                <w:sz w:val="21"/>
                <w:szCs w:val="21"/>
                <w:lang w:eastAsia="en-GB"/>
              </w:rPr>
              <w:t> 30201</w:t>
            </w:r>
          </w:p>
        </w:tc>
      </w:tr>
      <w:tr w:rsidR="00E13E50" w:rsidRPr="00E13E50" w14:paraId="74B2AF93" w14:textId="77777777" w:rsidTr="00E13E50">
        <w:trPr>
          <w:tblCellSpacing w:w="15" w:type="dxa"/>
        </w:trPr>
        <w:tc>
          <w:tcPr>
            <w:tcW w:w="0" w:type="auto"/>
            <w:vAlign w:val="center"/>
            <w:hideMark/>
          </w:tcPr>
          <w:p w14:paraId="7EEDBD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Hersteller</w:t>
            </w:r>
            <w:proofErr w:type="spellEnd"/>
          </w:p>
        </w:tc>
        <w:tc>
          <w:tcPr>
            <w:tcW w:w="0" w:type="auto"/>
            <w:vAlign w:val="center"/>
            <w:hideMark/>
          </w:tcPr>
          <w:p w14:paraId="018BA1E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(Maker)</w:t>
            </w:r>
          </w:p>
        </w:tc>
        <w:tc>
          <w:tcPr>
            <w:tcW w:w="0" w:type="auto"/>
            <w:vAlign w:val="center"/>
            <w:hideMark/>
          </w:tcPr>
          <w:p w14:paraId="64CF02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i/>
                <w:iCs/>
                <w:sz w:val="21"/>
                <w:szCs w:val="21"/>
                <w:lang w:eastAsia="en-GB"/>
              </w:rPr>
              <w:t>AUTOFLUG</w:t>
            </w:r>
            <w:r w:rsidRPr="00E13E50">
              <w:rPr>
                <w:rFonts w:ascii="Times New Roman" w:eastAsia="Times New Roman" w:hAnsi="Times New Roman" w:cs="Times New Roman"/>
                <w:sz w:val="21"/>
                <w:szCs w:val="21"/>
                <w:lang w:eastAsia="en-GB"/>
              </w:rPr>
              <w:t>,</w:t>
            </w:r>
          </w:p>
        </w:tc>
      </w:tr>
    </w:tbl>
    <w:p w14:paraId="060695E3" w14:textId="77777777" w:rsidR="00E13E50" w:rsidRPr="00E13E50" w:rsidRDefault="00E13E50" w:rsidP="00E13E50">
      <w:pPr>
        <w:shd w:val="clear" w:color="auto" w:fill="FFFFFF"/>
        <w:spacing w:before="120" w:after="120" w:line="240" w:lineRule="auto"/>
        <w:jc w:val="right"/>
        <w:rPr>
          <w:rFonts w:ascii="Arial" w:eastAsia="Times New Roman" w:hAnsi="Arial" w:cs="Arial"/>
          <w:color w:val="202122"/>
          <w:sz w:val="24"/>
          <w:szCs w:val="24"/>
          <w:lang w:val="en" w:eastAsia="en-GB"/>
        </w:rPr>
      </w:pPr>
      <w:r w:rsidRPr="00E13E50">
        <w:rPr>
          <w:rFonts w:ascii="Arial" w:eastAsia="Times New Roman" w:hAnsi="Arial" w:cs="Arial"/>
          <w:i/>
          <w:iCs/>
          <w:color w:val="202122"/>
          <w:sz w:val="24"/>
          <w:szCs w:val="24"/>
          <w:lang w:val="en" w:eastAsia="en-GB"/>
        </w:rPr>
        <w:t>Berlin</w:t>
      </w:r>
    </w:p>
    <w:p w14:paraId="45B0E62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On the belt clasp of pack-type-</w:t>
      </w:r>
    </w:p>
    <w:p w14:paraId="2E795076"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AUSLOSEN</w:t>
      </w:r>
      <w:r w:rsidRPr="00E13E50">
        <w:rPr>
          <w:rFonts w:ascii="Arial" w:eastAsia="Times New Roman" w:hAnsi="Arial" w:cs="Arial"/>
          <w:color w:val="202122"/>
          <w:sz w:val="24"/>
          <w:szCs w:val="24"/>
          <w:lang w:val="en" w:eastAsia="en-GB"/>
        </w:rPr>
        <w:br/>
      </w:r>
      <w:r w:rsidRPr="00E13E50">
        <w:rPr>
          <w:rFonts w:ascii="Arial" w:eastAsia="Times New Roman" w:hAnsi="Arial" w:cs="Arial"/>
          <w:i/>
          <w:iCs/>
          <w:color w:val="202122"/>
          <w:sz w:val="24"/>
          <w:szCs w:val="24"/>
          <w:lang w:val="en" w:eastAsia="en-GB"/>
        </w:rPr>
        <w:t>DREHEN DANN DRUCKEN.</w:t>
      </w:r>
      <w:r w:rsidRPr="00E13E50">
        <w:rPr>
          <w:rFonts w:ascii="Arial" w:eastAsia="Times New Roman" w:hAnsi="Arial" w:cs="Arial"/>
          <w:color w:val="202122"/>
          <w:sz w:val="24"/>
          <w:szCs w:val="24"/>
          <w:lang w:val="en" w:eastAsia="en-GB"/>
        </w:rPr>
        <w:t> (To open, turn and then push.)</w:t>
      </w:r>
    </w:p>
    <w:p w14:paraId="7F109BD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 artificial silk parachute of similar dimensions has been reported which has cords dyed sepia and the canopy camouflaged in an all-over pattern of emerald green, gold, and olive green.</w:t>
      </w:r>
    </w:p>
    <w:p w14:paraId="3B37E3F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21. “BLACK STRIPS "</w:t>
      </w:r>
    </w:p>
    <w:p w14:paraId="6A32736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 device consisting of strips of paper coated silver and then blacked over is used from the air to interfere with radio location. The strips are usually about ¾ in. wide and from 6 in. to 24 in. long, but a considerable diversity of length and appearance may be expected.</w:t>
      </w:r>
    </w:p>
    <w:p w14:paraId="2C81C7A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Germans have used containers type "F(</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)"—ABB 500—and type "J"—AB 23 SD 2—to release this device and when the latter is so used it is found without any of the internal partitions shown in Figure 38.</w:t>
      </w:r>
    </w:p>
    <w:p w14:paraId="09D522F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22. BRITISH AND AMERICAN BOMBS</w:t>
      </w:r>
    </w:p>
    <w:p w14:paraId="50AB3AA4"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Sufficient details are given in the figures and tables on pages 46 to 53 to enable unexploded British and American bombs to be identified.</w:t>
      </w:r>
    </w:p>
    <w:p w14:paraId="53F5886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23. BRITISH AND AMERICAN PRACTICE BOMBS</w:t>
      </w:r>
    </w:p>
    <w:p w14:paraId="0D7EEE0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British Practice Bombs</w:t>
      </w:r>
    </w:p>
    <w:p w14:paraId="597E39C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British practice bombs are of three types, differing in weight and material, but all are of the same shape. The dimensions are—length 16–18 in. maximum diameter 3 in., tail vanes 3 in. long and all have a small lug approximately 5 in. from the nose.</w:t>
      </w:r>
    </w:p>
    <w:p w14:paraId="5A7AE90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individual types are:—</w:t>
      </w:r>
    </w:p>
    <w:p w14:paraId="384A5655" w14:textId="77777777" w:rsidR="00E13E50" w:rsidRPr="00E13E50" w:rsidRDefault="00E13E50" w:rsidP="00E13E50">
      <w:pPr>
        <w:numPr>
          <w:ilvl w:val="0"/>
          <w:numId w:val="4"/>
        </w:numPr>
        <w:shd w:val="clear" w:color="auto" w:fill="FFFFFF"/>
        <w:spacing w:before="100" w:beforeAutospacing="1" w:after="24" w:line="240" w:lineRule="auto"/>
        <w:ind w:left="4128"/>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11½ </w:t>
      </w:r>
      <w:r w:rsidRPr="00E13E50">
        <w:rPr>
          <w:rFonts w:ascii="Arial" w:eastAsia="Times New Roman" w:hAnsi="Arial" w:cs="Arial"/>
          <w:i/>
          <w:iCs/>
          <w:color w:val="202122"/>
          <w:sz w:val="24"/>
          <w:szCs w:val="24"/>
          <w:lang w:val="en" w:eastAsia="en-GB"/>
        </w:rPr>
        <w:t>lb. Practice Bomb.</w:t>
      </w:r>
      <w:r w:rsidRPr="00E13E50">
        <w:rPr>
          <w:rFonts w:ascii="Arial" w:eastAsia="Times New Roman" w:hAnsi="Arial" w:cs="Arial"/>
          <w:color w:val="202122"/>
          <w:sz w:val="24"/>
          <w:szCs w:val="24"/>
          <w:lang w:val="en" w:eastAsia="en-GB"/>
        </w:rPr>
        <w:t> This is of all-metal construction and is normally painted white with two ½ in. green bands ½ in. apart on the tail unit. If these bands are black, and there is in addition a red band round the nose, the bomb is filled with flash composition instead of the normal smoke filling.</w:t>
      </w:r>
    </w:p>
    <w:p w14:paraId="16DEDBD7" w14:textId="77777777" w:rsidR="00E13E50" w:rsidRPr="00E13E50" w:rsidRDefault="00E13E50" w:rsidP="00E13E50">
      <w:pPr>
        <w:numPr>
          <w:ilvl w:val="0"/>
          <w:numId w:val="4"/>
        </w:numPr>
        <w:shd w:val="clear" w:color="auto" w:fill="FFFFFF"/>
        <w:spacing w:before="100" w:beforeAutospacing="1" w:after="24" w:line="240" w:lineRule="auto"/>
        <w:ind w:left="4128"/>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10 </w:t>
      </w:r>
      <w:r w:rsidRPr="00E13E50">
        <w:rPr>
          <w:rFonts w:ascii="Arial" w:eastAsia="Times New Roman" w:hAnsi="Arial" w:cs="Arial"/>
          <w:i/>
          <w:iCs/>
          <w:color w:val="202122"/>
          <w:sz w:val="24"/>
          <w:szCs w:val="24"/>
          <w:lang w:val="en" w:eastAsia="en-GB"/>
        </w:rPr>
        <w:t>lb. Practice Bomb.</w:t>
      </w:r>
      <w:r w:rsidRPr="00E13E50">
        <w:rPr>
          <w:rFonts w:ascii="Arial" w:eastAsia="Times New Roman" w:hAnsi="Arial" w:cs="Arial"/>
          <w:color w:val="202122"/>
          <w:sz w:val="24"/>
          <w:szCs w:val="24"/>
          <w:lang w:val="en" w:eastAsia="en-GB"/>
        </w:rPr>
        <w:t> This differs from the first type in weight only.</w:t>
      </w:r>
    </w:p>
    <w:p w14:paraId="7EA47C3A" w14:textId="77777777" w:rsidR="00E13E50" w:rsidRPr="00E13E50" w:rsidRDefault="00E13E50" w:rsidP="00E13E50">
      <w:pPr>
        <w:numPr>
          <w:ilvl w:val="0"/>
          <w:numId w:val="4"/>
        </w:numPr>
        <w:shd w:val="clear" w:color="auto" w:fill="FFFFFF"/>
        <w:spacing w:before="100" w:beforeAutospacing="1" w:after="24" w:line="240" w:lineRule="auto"/>
        <w:ind w:left="4128"/>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8½ </w:t>
      </w:r>
      <w:r w:rsidRPr="00E13E50">
        <w:rPr>
          <w:rFonts w:ascii="Arial" w:eastAsia="Times New Roman" w:hAnsi="Arial" w:cs="Arial"/>
          <w:i/>
          <w:iCs/>
          <w:color w:val="202122"/>
          <w:sz w:val="24"/>
          <w:szCs w:val="24"/>
          <w:lang w:val="en" w:eastAsia="en-GB"/>
        </w:rPr>
        <w:t>lb. Practice Bomb.</w:t>
      </w:r>
      <w:r w:rsidRPr="00E13E50">
        <w:rPr>
          <w:rFonts w:ascii="Arial" w:eastAsia="Times New Roman" w:hAnsi="Arial" w:cs="Arial"/>
          <w:color w:val="202122"/>
          <w:sz w:val="24"/>
          <w:szCs w:val="24"/>
          <w:lang w:val="en" w:eastAsia="en-GB"/>
        </w:rPr>
        <w:t> This is of plastic construction and is therefore likely to be very badly damaged when recovered. This bomb is smoke-filled only, and the marking is the same as on the 11½ lb. type.</w:t>
      </w:r>
    </w:p>
    <w:p w14:paraId="073EB4F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following bombs are also used for practice purposes:—250 lb. G.P., 500 lb. G.P. and 1000 lb. G.P. (either inert or H.E. filling). Normally they will be painted black and have a yellow band around the greatest diameter.</w:t>
      </w:r>
    </w:p>
    <w:p w14:paraId="0BB0E67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All the bombs contain an extremely powerful detonator-burster.</w:t>
      </w:r>
    </w:p>
    <w:p w14:paraId="1C85ECF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(b) Infantry Training Bombs</w:t>
      </w:r>
    </w:p>
    <w:p w14:paraId="58E0D77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Two types of infantry training bombs may be met—the 6 lb. and the 60 lb. Both are filled with a powerful explosive and should be treated as H.E. bombs. The 6 lb. bomb is a cardboard cylinder 20 in. by 3¾ in.; the 60 lb. bomb, which may be fitted with a nose extension rod, is 42½ in. long (including the extension rod) and 8½ in. diameter, and also made in cardboard. Without the extension rod it is 34 in. long.</w:t>
      </w:r>
    </w:p>
    <w:p w14:paraId="44B69CE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lastRenderedPageBreak/>
        <w:t>(c) American Practice Bombs</w:t>
      </w:r>
    </w:p>
    <w:p w14:paraId="2CAD943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most common type of American practice bomb is the 100 lb. It is painted sky-blue and is 47½ in. long overall and 8 in. diameter. It contains an explosive charge housed in a red canister held in the tail and is dangerous to handle.</w:t>
      </w:r>
    </w:p>
    <w:p w14:paraId="1A1B12F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There are also five other types, weighing 3 lb., 13 lb., 100 lb., 500 lb., and 1000 lb., which may be </w:t>
      </w:r>
      <w:proofErr w:type="spellStart"/>
      <w:r w:rsidRPr="00E13E50">
        <w:rPr>
          <w:rFonts w:ascii="Arial" w:eastAsia="Times New Roman" w:hAnsi="Arial" w:cs="Arial"/>
          <w:color w:val="202122"/>
          <w:sz w:val="24"/>
          <w:szCs w:val="24"/>
          <w:lang w:val="en" w:eastAsia="en-GB"/>
        </w:rPr>
        <w:t>recognised</w:t>
      </w:r>
      <w:proofErr w:type="spellEnd"/>
      <w:r w:rsidRPr="00E13E50">
        <w:rPr>
          <w:rFonts w:ascii="Arial" w:eastAsia="Times New Roman" w:hAnsi="Arial" w:cs="Arial"/>
          <w:color w:val="202122"/>
          <w:sz w:val="24"/>
          <w:szCs w:val="24"/>
          <w:lang w:val="en" w:eastAsia="en-GB"/>
        </w:rPr>
        <w:t xml:space="preserve"> by their </w:t>
      </w:r>
      <w:proofErr w:type="spellStart"/>
      <w:r w:rsidRPr="00E13E50">
        <w:rPr>
          <w:rFonts w:ascii="Arial" w:eastAsia="Times New Roman" w:hAnsi="Arial" w:cs="Arial"/>
          <w:color w:val="202122"/>
          <w:sz w:val="24"/>
          <w:szCs w:val="24"/>
          <w:lang w:val="en" w:eastAsia="en-GB"/>
        </w:rPr>
        <w:t>colour</w:t>
      </w:r>
      <w:proofErr w:type="spellEnd"/>
      <w:r w:rsidRPr="00E13E50">
        <w:rPr>
          <w:rFonts w:ascii="Arial" w:eastAsia="Times New Roman" w:hAnsi="Arial" w:cs="Arial"/>
          <w:color w:val="202122"/>
          <w:sz w:val="24"/>
          <w:szCs w:val="24"/>
          <w:lang w:val="en" w:eastAsia="en-GB"/>
        </w:rPr>
        <w:t xml:space="preserve">, which is black, with the exception of the 3 lb. bomb, which is unpainted. These bombs have no fuzes and the nature of the filling is </w:t>
      </w:r>
      <w:proofErr w:type="spellStart"/>
      <w:r w:rsidRPr="00E13E50">
        <w:rPr>
          <w:rFonts w:ascii="Arial" w:eastAsia="Times New Roman" w:hAnsi="Arial" w:cs="Arial"/>
          <w:color w:val="202122"/>
          <w:sz w:val="24"/>
          <w:szCs w:val="24"/>
          <w:lang w:val="en" w:eastAsia="en-GB"/>
        </w:rPr>
        <w:t>stencilled</w:t>
      </w:r>
      <w:proofErr w:type="spellEnd"/>
      <w:r w:rsidRPr="00E13E50">
        <w:rPr>
          <w:rFonts w:ascii="Arial" w:eastAsia="Times New Roman" w:hAnsi="Arial" w:cs="Arial"/>
          <w:color w:val="202122"/>
          <w:sz w:val="24"/>
          <w:szCs w:val="24"/>
          <w:lang w:val="en" w:eastAsia="en-GB"/>
        </w:rPr>
        <w:t xml:space="preserve"> on the side of the body.</w:t>
      </w:r>
    </w:p>
    <w:p w14:paraId="1BB253B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24. BRITISH INCENDIARY BOMBS</w:t>
      </w:r>
    </w:p>
    <w:p w14:paraId="234139E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4 lb. British incendiary bomb exists in three types-non-explosive, explosive and high explosive, the latter having a lethal range of about 100 yards. These are all the magnesium type and are normally jettisoned "safe" in this country. in small bomb containers holding 90 bombs or in clusters which hold up to 158. The 30 lb. incendiary bomb contains a phosphorus filling, which may leak from damaged bombs and ignite spontaneously. Normally 30 lb. incendiary bombs. are jettisoned in a small bomb container holding 8 bombs or in clusters holding 14.</w:t>
      </w:r>
    </w:p>
    <w:p w14:paraId="1856A71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E3A313F" wp14:editId="0C74C739">
            <wp:extent cx="4762500" cy="3095625"/>
            <wp:effectExtent l="0" t="0" r="0" b="9525"/>
            <wp:docPr id="255" name="Picture 255" descr="Objects Dropped From The Air p46 (cropped).jpg">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Objects Dropped From The Air p46 (cropped).jpg">
                      <a:hlinkClick r:id="rId146"/>
                    </pic:cNvPr>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762500" cy="3095625"/>
                    </a:xfrm>
                    <a:prstGeom prst="rect">
                      <a:avLst/>
                    </a:prstGeom>
                    <a:noFill/>
                    <a:ln>
                      <a:noFill/>
                    </a:ln>
                  </pic:spPr>
                </pic:pic>
              </a:graphicData>
            </a:graphic>
          </wp:inline>
        </w:drawing>
      </w:r>
    </w:p>
    <w:p w14:paraId="4F54C6DD"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65.—British H.E. Bombs</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1347"/>
        <w:gridCol w:w="794"/>
        <w:gridCol w:w="586"/>
        <w:gridCol w:w="936"/>
        <w:gridCol w:w="249"/>
        <w:gridCol w:w="365"/>
        <w:gridCol w:w="276"/>
        <w:gridCol w:w="548"/>
        <w:gridCol w:w="1791"/>
        <w:gridCol w:w="1218"/>
        <w:gridCol w:w="2958"/>
        <w:gridCol w:w="4532"/>
      </w:tblGrid>
      <w:tr w:rsidR="00E13E50" w:rsidRPr="00E13E50" w14:paraId="6AEFC1A7" w14:textId="77777777" w:rsidTr="00E13E50">
        <w:trPr>
          <w:trHeight w:val="618"/>
        </w:trPr>
        <w:tc>
          <w:tcPr>
            <w:tcW w:w="0" w:type="auto"/>
            <w:gridSpan w:val="12"/>
            <w:vMerge w:val="restart"/>
            <w:tcBorders>
              <w:top w:val="nil"/>
              <w:left w:val="nil"/>
              <w:bottom w:val="nil"/>
              <w:right w:val="nil"/>
            </w:tcBorders>
            <w:vAlign w:val="center"/>
            <w:hideMark/>
          </w:tcPr>
          <w:p w14:paraId="025DFE41"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t>Table No. 1.-BRITISH H.E. BOMBS</w:t>
            </w:r>
          </w:p>
        </w:tc>
      </w:tr>
      <w:tr w:rsidR="00E13E50" w:rsidRPr="00E13E50" w14:paraId="665452CD" w14:textId="77777777" w:rsidTr="00E13E50">
        <w:tc>
          <w:tcPr>
            <w:tcW w:w="0" w:type="auto"/>
            <w:vMerge w:val="restart"/>
            <w:tcBorders>
              <w:left w:val="nil"/>
              <w:bottom w:val="single" w:sz="6" w:space="0" w:color="000000"/>
              <w:right w:val="single" w:sz="6" w:space="0" w:color="000000"/>
            </w:tcBorders>
            <w:hideMark/>
          </w:tcPr>
          <w:p w14:paraId="0AE50CC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val="restart"/>
            <w:tcBorders>
              <w:left w:val="single" w:sz="6" w:space="0" w:color="000000"/>
              <w:bottom w:val="single" w:sz="6" w:space="0" w:color="000000"/>
              <w:right w:val="single" w:sz="6" w:space="0" w:color="000000"/>
            </w:tcBorders>
            <w:hideMark/>
          </w:tcPr>
          <w:p w14:paraId="1028B28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Weight (lbs.)</w:t>
            </w:r>
          </w:p>
        </w:tc>
        <w:tc>
          <w:tcPr>
            <w:tcW w:w="0" w:type="auto"/>
            <w:gridSpan w:val="6"/>
            <w:tcBorders>
              <w:left w:val="single" w:sz="6" w:space="0" w:color="000000"/>
              <w:bottom w:val="single" w:sz="6" w:space="0" w:color="000000"/>
            </w:tcBorders>
            <w:hideMark/>
          </w:tcPr>
          <w:p w14:paraId="04556BF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vMerge w:val="restart"/>
            <w:tcBorders>
              <w:left w:val="single" w:sz="6" w:space="0" w:color="000000"/>
              <w:bottom w:val="single" w:sz="6" w:space="0" w:color="000000"/>
              <w:right w:val="single" w:sz="6" w:space="0" w:color="000000"/>
            </w:tcBorders>
            <w:hideMark/>
          </w:tcPr>
          <w:p w14:paraId="5C1AA4F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Main Colour</w:t>
            </w:r>
          </w:p>
        </w:tc>
        <w:tc>
          <w:tcPr>
            <w:tcW w:w="0" w:type="auto"/>
            <w:vMerge w:val="restart"/>
            <w:tcBorders>
              <w:left w:val="single" w:sz="6" w:space="0" w:color="000000"/>
              <w:bottom w:val="single" w:sz="6" w:space="0" w:color="000000"/>
              <w:right w:val="single" w:sz="6" w:space="0" w:color="000000"/>
            </w:tcBorders>
            <w:hideMark/>
          </w:tcPr>
          <w:p w14:paraId="0536615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Fuzes</w:t>
            </w:r>
          </w:p>
        </w:tc>
        <w:tc>
          <w:tcPr>
            <w:tcW w:w="0" w:type="auto"/>
            <w:vMerge w:val="restart"/>
            <w:tcBorders>
              <w:left w:val="single" w:sz="6" w:space="0" w:color="000000"/>
              <w:bottom w:val="single" w:sz="6" w:space="0" w:color="000000"/>
              <w:right w:val="single" w:sz="6" w:space="0" w:color="000000"/>
            </w:tcBorders>
            <w:hideMark/>
          </w:tcPr>
          <w:p w14:paraId="1241B58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Tail unit</w:t>
            </w:r>
          </w:p>
        </w:tc>
        <w:tc>
          <w:tcPr>
            <w:tcW w:w="0" w:type="auto"/>
            <w:vMerge w:val="restart"/>
            <w:tcBorders>
              <w:left w:val="single" w:sz="6" w:space="0" w:color="000000"/>
              <w:bottom w:val="single" w:sz="6" w:space="0" w:color="000000"/>
            </w:tcBorders>
            <w:hideMark/>
          </w:tcPr>
          <w:p w14:paraId="7DDEC5B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Notes</w:t>
            </w:r>
          </w:p>
        </w:tc>
      </w:tr>
      <w:tr w:rsidR="00E13E50" w:rsidRPr="00E13E50" w14:paraId="38CB30C5" w14:textId="77777777" w:rsidTr="00E13E50">
        <w:tc>
          <w:tcPr>
            <w:tcW w:w="0" w:type="auto"/>
            <w:vMerge/>
            <w:tcBorders>
              <w:left w:val="nil"/>
              <w:bottom w:val="single" w:sz="6" w:space="0" w:color="000000"/>
              <w:right w:val="single" w:sz="6" w:space="0" w:color="000000"/>
            </w:tcBorders>
            <w:hideMark/>
          </w:tcPr>
          <w:p w14:paraId="4BF9616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391AB1F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val="restart"/>
            <w:tcBorders>
              <w:left w:val="nil"/>
              <w:bottom w:val="single" w:sz="6" w:space="0" w:color="000000"/>
              <w:right w:val="single" w:sz="6" w:space="0" w:color="000000"/>
            </w:tcBorders>
            <w:hideMark/>
          </w:tcPr>
          <w:p w14:paraId="5029384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 length with tail</w:t>
            </w:r>
          </w:p>
        </w:tc>
        <w:tc>
          <w:tcPr>
            <w:tcW w:w="0" w:type="auto"/>
            <w:gridSpan w:val="4"/>
            <w:tcBorders>
              <w:left w:val="single" w:sz="6" w:space="0" w:color="000000"/>
              <w:bottom w:val="single" w:sz="6" w:space="0" w:color="000000"/>
            </w:tcBorders>
            <w:hideMark/>
          </w:tcPr>
          <w:p w14:paraId="585FD6F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Bomb body</w:t>
            </w:r>
          </w:p>
        </w:tc>
        <w:tc>
          <w:tcPr>
            <w:tcW w:w="0" w:type="auto"/>
            <w:vMerge/>
            <w:tcBorders>
              <w:left w:val="single" w:sz="6" w:space="0" w:color="000000"/>
              <w:bottom w:val="single" w:sz="6" w:space="0" w:color="000000"/>
              <w:right w:val="single" w:sz="6" w:space="0" w:color="000000"/>
            </w:tcBorders>
            <w:vAlign w:val="center"/>
            <w:hideMark/>
          </w:tcPr>
          <w:p w14:paraId="6FC6111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C8AF0B5"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94116B7"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71111E7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18D9365A" w14:textId="77777777" w:rsidTr="00E13E50">
        <w:tc>
          <w:tcPr>
            <w:tcW w:w="0" w:type="auto"/>
            <w:vMerge/>
            <w:tcBorders>
              <w:left w:val="nil"/>
              <w:bottom w:val="single" w:sz="6" w:space="0" w:color="000000"/>
              <w:right w:val="single" w:sz="6" w:space="0" w:color="000000"/>
            </w:tcBorders>
            <w:hideMark/>
          </w:tcPr>
          <w:p w14:paraId="661AD88B"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2EF24AA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tcBorders>
              <w:left w:val="nil"/>
              <w:bottom w:val="single" w:sz="6" w:space="0" w:color="000000"/>
              <w:right w:val="single" w:sz="6" w:space="0" w:color="000000"/>
            </w:tcBorders>
            <w:hideMark/>
          </w:tcPr>
          <w:p w14:paraId="2027A43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hideMark/>
          </w:tcPr>
          <w:p w14:paraId="2BD2C15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gridSpan w:val="2"/>
            <w:tcBorders>
              <w:left w:val="single" w:sz="6" w:space="0" w:color="000000"/>
              <w:bottom w:val="single" w:sz="6" w:space="0" w:color="000000"/>
              <w:right w:val="single" w:sz="6" w:space="0" w:color="000000"/>
            </w:tcBorders>
            <w:hideMark/>
          </w:tcPr>
          <w:p w14:paraId="4F511D9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w:t>
            </w:r>
          </w:p>
        </w:tc>
        <w:tc>
          <w:tcPr>
            <w:tcW w:w="0" w:type="auto"/>
            <w:vMerge/>
            <w:tcBorders>
              <w:left w:val="single" w:sz="6" w:space="0" w:color="000000"/>
              <w:bottom w:val="single" w:sz="6" w:space="0" w:color="000000"/>
              <w:right w:val="single" w:sz="6" w:space="0" w:color="000000"/>
            </w:tcBorders>
            <w:vAlign w:val="center"/>
            <w:hideMark/>
          </w:tcPr>
          <w:p w14:paraId="75EA3ADE"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5E15C3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19CB1A2"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1357580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44158EB3" w14:textId="77777777" w:rsidTr="00E13E50">
        <w:tc>
          <w:tcPr>
            <w:tcW w:w="0" w:type="auto"/>
            <w:vMerge/>
            <w:tcBorders>
              <w:left w:val="nil"/>
              <w:bottom w:val="single" w:sz="6" w:space="0" w:color="000000"/>
              <w:right w:val="single" w:sz="6" w:space="0" w:color="000000"/>
            </w:tcBorders>
            <w:hideMark/>
          </w:tcPr>
          <w:p w14:paraId="6006CF7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00511D7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hideMark/>
          </w:tcPr>
          <w:p w14:paraId="42E3F19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3DB6F5E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2F04B04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61EB7C5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220D182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6B654DA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28605782"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309E248"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7D3AA5A4"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4DF17B57"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23ED3A01" w14:textId="77777777" w:rsidTr="00E13E50">
        <w:tc>
          <w:tcPr>
            <w:tcW w:w="0" w:type="auto"/>
            <w:vMerge w:val="restart"/>
            <w:tcBorders>
              <w:left w:val="nil"/>
              <w:bottom w:val="single" w:sz="6" w:space="0" w:color="000000"/>
              <w:right w:val="single" w:sz="6" w:space="0" w:color="000000"/>
            </w:tcBorders>
            <w:hideMark/>
          </w:tcPr>
          <w:p w14:paraId="0A1037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Н.С. (High capacity)</w:t>
            </w:r>
          </w:p>
        </w:tc>
        <w:tc>
          <w:tcPr>
            <w:tcW w:w="0" w:type="auto"/>
            <w:tcBorders>
              <w:left w:val="single" w:sz="6" w:space="0" w:color="000000"/>
            </w:tcBorders>
            <w:hideMark/>
          </w:tcPr>
          <w:p w14:paraId="2B3003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8,000</w:t>
            </w:r>
          </w:p>
        </w:tc>
        <w:tc>
          <w:tcPr>
            <w:tcW w:w="0" w:type="auto"/>
            <w:tcBorders>
              <w:left w:val="single" w:sz="6" w:space="0" w:color="000000"/>
            </w:tcBorders>
            <w:hideMark/>
          </w:tcPr>
          <w:p w14:paraId="6C107D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nil"/>
            </w:tcBorders>
            <w:hideMark/>
          </w:tcPr>
          <w:p w14:paraId="4FB2AB5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hideMark/>
          </w:tcPr>
          <w:p w14:paraId="14632F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nil"/>
            </w:tcBorders>
            <w:hideMark/>
          </w:tcPr>
          <w:p w14:paraId="3C1A4D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hideMark/>
          </w:tcPr>
          <w:p w14:paraId="581D02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6BF57C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43B36DF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tcBorders>
              <w:left w:val="single" w:sz="6" w:space="0" w:color="000000"/>
            </w:tcBorders>
            <w:hideMark/>
          </w:tcPr>
          <w:p w14:paraId="558D72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 nose fuzes</w:t>
            </w:r>
          </w:p>
        </w:tc>
        <w:tc>
          <w:tcPr>
            <w:tcW w:w="0" w:type="auto"/>
            <w:vMerge w:val="restart"/>
            <w:tcBorders>
              <w:left w:val="single" w:sz="6" w:space="0" w:color="000000"/>
              <w:bottom w:val="single" w:sz="6" w:space="0" w:color="000000"/>
              <w:right w:val="single" w:sz="6" w:space="0" w:color="000000"/>
            </w:tcBorders>
            <w:hideMark/>
          </w:tcPr>
          <w:p w14:paraId="2E6591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Hollow drum, closed by an end plate, and slotted in the case of 2,000 lb. H.C.</w:t>
            </w:r>
          </w:p>
          <w:p w14:paraId="099E77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may be replaced by a cotton or hessian parachute in the case of 2,000 lb. H.C.</w:t>
            </w:r>
          </w:p>
        </w:tc>
        <w:tc>
          <w:tcPr>
            <w:tcW w:w="0" w:type="auto"/>
            <w:tcBorders>
              <w:left w:val="single" w:sz="6" w:space="0" w:color="000000"/>
            </w:tcBorders>
            <w:hideMark/>
          </w:tcPr>
          <w:p w14:paraId="1F553C0B"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r>
      <w:tr w:rsidR="00E13E50" w:rsidRPr="00E13E50" w14:paraId="5B723C77" w14:textId="77777777" w:rsidTr="00E13E50">
        <w:tc>
          <w:tcPr>
            <w:tcW w:w="0" w:type="auto"/>
            <w:vMerge/>
            <w:tcBorders>
              <w:left w:val="nil"/>
              <w:bottom w:val="single" w:sz="6" w:space="0" w:color="000000"/>
              <w:right w:val="single" w:sz="6" w:space="0" w:color="000000"/>
            </w:tcBorders>
            <w:hideMark/>
          </w:tcPr>
          <w:p w14:paraId="5ED701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7955A3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4000</w:t>
            </w:r>
          </w:p>
        </w:tc>
        <w:tc>
          <w:tcPr>
            <w:tcW w:w="0" w:type="auto"/>
            <w:tcBorders>
              <w:left w:val="single" w:sz="6" w:space="0" w:color="000000"/>
            </w:tcBorders>
            <w:hideMark/>
          </w:tcPr>
          <w:p w14:paraId="657E56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nil"/>
            </w:tcBorders>
            <w:hideMark/>
          </w:tcPr>
          <w:p w14:paraId="3ACA18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hideMark/>
          </w:tcPr>
          <w:p w14:paraId="7623DE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nil"/>
            </w:tcBorders>
            <w:hideMark/>
          </w:tcPr>
          <w:p w14:paraId="590D7F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hideMark/>
          </w:tcPr>
          <w:p w14:paraId="75D44C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6C90F0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0F7042B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tcBorders>
              <w:left w:val="single" w:sz="6" w:space="0" w:color="000000"/>
            </w:tcBorders>
            <w:hideMark/>
          </w:tcPr>
          <w:p w14:paraId="60BC98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or 3 nose fuzes and/or</w:t>
            </w:r>
            <w:r w:rsidRPr="00E13E50">
              <w:rPr>
                <w:rFonts w:ascii="Times New Roman" w:eastAsia="Times New Roman" w:hAnsi="Times New Roman" w:cs="Times New Roman"/>
                <w:sz w:val="21"/>
                <w:szCs w:val="21"/>
                <w:lang w:eastAsia="en-GB"/>
              </w:rPr>
              <w:br/>
              <w:t>2 side fuzes</w:t>
            </w:r>
          </w:p>
        </w:tc>
        <w:tc>
          <w:tcPr>
            <w:tcW w:w="0" w:type="auto"/>
            <w:vMerge/>
            <w:tcBorders>
              <w:left w:val="single" w:sz="6" w:space="0" w:color="000000"/>
              <w:bottom w:val="single" w:sz="6" w:space="0" w:color="000000"/>
              <w:right w:val="single" w:sz="6" w:space="0" w:color="000000"/>
            </w:tcBorders>
            <w:hideMark/>
          </w:tcPr>
          <w:p w14:paraId="3E3C42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val="restart"/>
            <w:tcBorders>
              <w:left w:val="single" w:sz="6" w:space="0" w:color="000000"/>
              <w:bottom w:val="single" w:sz="6" w:space="0" w:color="000000"/>
            </w:tcBorders>
            <w:hideMark/>
          </w:tcPr>
          <w:p w14:paraId="28DDAE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May be fitted with a sheet metal collar (retarding band) around the nose.</w:t>
            </w:r>
          </w:p>
        </w:tc>
      </w:tr>
      <w:tr w:rsidR="00E13E50" w:rsidRPr="00E13E50" w14:paraId="5DB950ED" w14:textId="77777777" w:rsidTr="00E13E50">
        <w:tc>
          <w:tcPr>
            <w:tcW w:w="0" w:type="auto"/>
            <w:vMerge/>
            <w:tcBorders>
              <w:left w:val="nil"/>
              <w:bottom w:val="single" w:sz="6" w:space="0" w:color="000000"/>
              <w:right w:val="single" w:sz="6" w:space="0" w:color="000000"/>
            </w:tcBorders>
            <w:hideMark/>
          </w:tcPr>
          <w:p w14:paraId="488687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6BF81E8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2000</w:t>
            </w:r>
          </w:p>
        </w:tc>
        <w:tc>
          <w:tcPr>
            <w:tcW w:w="0" w:type="auto"/>
            <w:tcBorders>
              <w:left w:val="single" w:sz="6" w:space="0" w:color="000000"/>
            </w:tcBorders>
            <w:hideMark/>
          </w:tcPr>
          <w:p w14:paraId="28B7A68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tcBorders>
              <w:left w:val="nil"/>
            </w:tcBorders>
            <w:hideMark/>
          </w:tcPr>
          <w:p w14:paraId="287BD3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5½</w:t>
            </w:r>
          </w:p>
        </w:tc>
        <w:tc>
          <w:tcPr>
            <w:tcW w:w="0" w:type="auto"/>
            <w:tcBorders>
              <w:left w:val="single" w:sz="6" w:space="0" w:color="000000"/>
            </w:tcBorders>
            <w:hideMark/>
          </w:tcPr>
          <w:p w14:paraId="316C81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nil"/>
            </w:tcBorders>
            <w:hideMark/>
          </w:tcPr>
          <w:p w14:paraId="2AA9579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hideMark/>
          </w:tcPr>
          <w:p w14:paraId="3D9215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285FBE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6½</w:t>
            </w:r>
          </w:p>
        </w:tc>
        <w:tc>
          <w:tcPr>
            <w:tcW w:w="0" w:type="auto"/>
            <w:vMerge w:val="restart"/>
            <w:tcBorders>
              <w:left w:val="single" w:sz="6" w:space="0" w:color="000000"/>
            </w:tcBorders>
            <w:hideMark/>
          </w:tcPr>
          <w:p w14:paraId="7C2D3D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vMerge w:val="restart"/>
            <w:tcBorders>
              <w:left w:val="single" w:sz="6" w:space="0" w:color="000000"/>
            </w:tcBorders>
            <w:hideMark/>
          </w:tcPr>
          <w:p w14:paraId="6E95A8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or 2 nose fuzes and/or</w:t>
            </w:r>
            <w:r w:rsidRPr="00E13E50">
              <w:rPr>
                <w:rFonts w:ascii="Times New Roman" w:eastAsia="Times New Roman" w:hAnsi="Times New Roman" w:cs="Times New Roman"/>
                <w:sz w:val="21"/>
                <w:szCs w:val="21"/>
                <w:lang w:eastAsia="en-GB"/>
              </w:rPr>
              <w:br/>
              <w:t>2 side fuzes</w:t>
            </w:r>
          </w:p>
        </w:tc>
        <w:tc>
          <w:tcPr>
            <w:tcW w:w="0" w:type="auto"/>
            <w:vMerge/>
            <w:tcBorders>
              <w:left w:val="single" w:sz="6" w:space="0" w:color="000000"/>
              <w:bottom w:val="single" w:sz="6" w:space="0" w:color="000000"/>
              <w:right w:val="single" w:sz="6" w:space="0" w:color="000000"/>
            </w:tcBorders>
            <w:vAlign w:val="center"/>
            <w:hideMark/>
          </w:tcPr>
          <w:p w14:paraId="7E7529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6FBA6B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F9847AF" w14:textId="77777777" w:rsidTr="00E13E50">
        <w:tc>
          <w:tcPr>
            <w:tcW w:w="0" w:type="auto"/>
            <w:vMerge/>
            <w:tcBorders>
              <w:left w:val="nil"/>
              <w:bottom w:val="single" w:sz="6" w:space="0" w:color="000000"/>
              <w:right w:val="single" w:sz="6" w:space="0" w:color="000000"/>
            </w:tcBorders>
            <w:hideMark/>
          </w:tcPr>
          <w:p w14:paraId="296283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4367BC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2"/>
            <w:tcBorders>
              <w:left w:val="single" w:sz="6" w:space="0" w:color="000000"/>
            </w:tcBorders>
            <w:hideMark/>
          </w:tcPr>
          <w:p w14:paraId="7DA7D6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 1 with parachute and housing)</w:t>
            </w:r>
          </w:p>
        </w:tc>
        <w:tc>
          <w:tcPr>
            <w:tcW w:w="0" w:type="auto"/>
            <w:tcBorders>
              <w:left w:val="single" w:sz="6" w:space="0" w:color="000000"/>
            </w:tcBorders>
            <w:hideMark/>
          </w:tcPr>
          <w:p w14:paraId="2AD85C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496147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3FC4C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11DF1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24D17F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41A85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5879BD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516EB81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98186EE" w14:textId="77777777" w:rsidTr="00E13E50">
        <w:tc>
          <w:tcPr>
            <w:tcW w:w="0" w:type="auto"/>
            <w:vMerge w:val="restart"/>
            <w:tcBorders>
              <w:left w:val="nil"/>
              <w:bottom w:val="single" w:sz="6" w:space="0" w:color="000000"/>
              <w:right w:val="single" w:sz="6" w:space="0" w:color="000000"/>
            </w:tcBorders>
            <w:hideMark/>
          </w:tcPr>
          <w:p w14:paraId="3002C07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M.C. (Medium capacity)</w:t>
            </w:r>
          </w:p>
        </w:tc>
        <w:tc>
          <w:tcPr>
            <w:tcW w:w="0" w:type="auto"/>
            <w:tcBorders>
              <w:left w:val="single" w:sz="6" w:space="0" w:color="000000"/>
            </w:tcBorders>
            <w:hideMark/>
          </w:tcPr>
          <w:p w14:paraId="749D8DE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5B59FBD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nil"/>
            </w:tcBorders>
            <w:hideMark/>
          </w:tcPr>
          <w:p w14:paraId="261F12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0½</w:t>
            </w:r>
          </w:p>
        </w:tc>
        <w:tc>
          <w:tcPr>
            <w:tcW w:w="0" w:type="auto"/>
            <w:tcBorders>
              <w:left w:val="single" w:sz="6" w:space="0" w:color="000000"/>
            </w:tcBorders>
            <w:hideMark/>
          </w:tcPr>
          <w:p w14:paraId="111AE58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4FE3947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tcBorders>
            <w:hideMark/>
          </w:tcPr>
          <w:p w14:paraId="68C2F3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9F1C8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5½</w:t>
            </w:r>
          </w:p>
        </w:tc>
        <w:tc>
          <w:tcPr>
            <w:tcW w:w="0" w:type="auto"/>
            <w:vMerge w:val="restart"/>
            <w:tcBorders>
              <w:left w:val="single" w:sz="6" w:space="0" w:color="000000"/>
            </w:tcBorders>
            <w:hideMark/>
          </w:tcPr>
          <w:p w14:paraId="6B9B48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vMerge w:val="restart"/>
            <w:tcBorders>
              <w:left w:val="single" w:sz="6" w:space="0" w:color="000000"/>
            </w:tcBorders>
            <w:hideMark/>
          </w:tcPr>
          <w:p w14:paraId="3F4720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and/or tail</w:t>
            </w:r>
          </w:p>
        </w:tc>
        <w:tc>
          <w:tcPr>
            <w:tcW w:w="0" w:type="auto"/>
            <w:vMerge w:val="restart"/>
            <w:tcBorders>
              <w:left w:val="single" w:sz="6" w:space="0" w:color="000000"/>
              <w:bottom w:val="single" w:sz="6" w:space="0" w:color="000000"/>
            </w:tcBorders>
            <w:hideMark/>
          </w:tcPr>
          <w:p w14:paraId="26B3BC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Attached by 4 clips. Both sizes may be fitted either with long or short type of tail.</w:t>
            </w:r>
          </w:p>
        </w:tc>
        <w:tc>
          <w:tcPr>
            <w:tcW w:w="0" w:type="auto"/>
            <w:vMerge w:val="restart"/>
            <w:tcBorders>
              <w:left w:val="single" w:sz="6" w:space="0" w:color="000000"/>
              <w:bottom w:val="single" w:sz="6" w:space="0" w:color="000000"/>
            </w:tcBorders>
            <w:vAlign w:val="center"/>
            <w:hideMark/>
          </w:tcPr>
          <w:p w14:paraId="5860ED6E"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r>
      <w:tr w:rsidR="00E13E50" w:rsidRPr="00E13E50" w14:paraId="62D9A9AD" w14:textId="77777777" w:rsidTr="00E13E50">
        <w:tc>
          <w:tcPr>
            <w:tcW w:w="0" w:type="auto"/>
            <w:vMerge/>
            <w:tcBorders>
              <w:left w:val="nil"/>
              <w:bottom w:val="single" w:sz="6" w:space="0" w:color="000000"/>
              <w:right w:val="single" w:sz="6" w:space="0" w:color="000000"/>
            </w:tcBorders>
            <w:hideMark/>
          </w:tcPr>
          <w:p w14:paraId="192216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4BC615A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2"/>
            <w:tcBorders>
              <w:left w:val="single" w:sz="6" w:space="0" w:color="000000"/>
            </w:tcBorders>
            <w:hideMark/>
          </w:tcPr>
          <w:p w14:paraId="09386EE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(with short tail)</w:t>
            </w:r>
          </w:p>
        </w:tc>
        <w:tc>
          <w:tcPr>
            <w:tcW w:w="0" w:type="auto"/>
            <w:tcBorders>
              <w:left w:val="single" w:sz="6" w:space="0" w:color="000000"/>
            </w:tcBorders>
            <w:hideMark/>
          </w:tcPr>
          <w:p w14:paraId="550323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4843C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0181C0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7F708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2B0F562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0667C1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558098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4157DD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326BB5E5" w14:textId="77777777" w:rsidTr="00E13E50">
        <w:tc>
          <w:tcPr>
            <w:tcW w:w="0" w:type="auto"/>
            <w:vMerge/>
            <w:tcBorders>
              <w:left w:val="nil"/>
              <w:bottom w:val="single" w:sz="6" w:space="0" w:color="000000"/>
              <w:right w:val="single" w:sz="6" w:space="0" w:color="000000"/>
            </w:tcBorders>
            <w:hideMark/>
          </w:tcPr>
          <w:p w14:paraId="534F4F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24B552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5B2229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489997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10½</w:t>
            </w:r>
          </w:p>
        </w:tc>
        <w:tc>
          <w:tcPr>
            <w:tcW w:w="0" w:type="auto"/>
            <w:tcBorders>
              <w:left w:val="single" w:sz="6" w:space="0" w:color="000000"/>
            </w:tcBorders>
            <w:hideMark/>
          </w:tcPr>
          <w:p w14:paraId="476049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53E69FD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518F16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796DA7C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vMerge w:val="restart"/>
            <w:tcBorders>
              <w:left w:val="single" w:sz="6" w:space="0" w:color="000000"/>
            </w:tcBorders>
            <w:hideMark/>
          </w:tcPr>
          <w:p w14:paraId="7ECA68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w:t>
            </w:r>
          </w:p>
        </w:tc>
        <w:tc>
          <w:tcPr>
            <w:tcW w:w="0" w:type="auto"/>
            <w:vMerge w:val="restart"/>
            <w:tcBorders>
              <w:left w:val="single" w:sz="6" w:space="0" w:color="000000"/>
            </w:tcBorders>
            <w:hideMark/>
          </w:tcPr>
          <w:p w14:paraId="361E26D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and/or tail</w:t>
            </w:r>
          </w:p>
        </w:tc>
        <w:tc>
          <w:tcPr>
            <w:tcW w:w="0" w:type="auto"/>
            <w:vMerge/>
            <w:tcBorders>
              <w:left w:val="single" w:sz="6" w:space="0" w:color="000000"/>
              <w:bottom w:val="single" w:sz="6" w:space="0" w:color="000000"/>
            </w:tcBorders>
            <w:vAlign w:val="center"/>
            <w:hideMark/>
          </w:tcPr>
          <w:p w14:paraId="3DC4BAE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3F4418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5E456C28" w14:textId="77777777" w:rsidTr="00E13E50">
        <w:tc>
          <w:tcPr>
            <w:tcW w:w="0" w:type="auto"/>
            <w:vMerge/>
            <w:tcBorders>
              <w:left w:val="nil"/>
              <w:bottom w:val="single" w:sz="6" w:space="0" w:color="000000"/>
              <w:right w:val="single" w:sz="6" w:space="0" w:color="000000"/>
            </w:tcBorders>
            <w:hideMark/>
          </w:tcPr>
          <w:p w14:paraId="692DE7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2109E8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2"/>
            <w:tcBorders>
              <w:left w:val="single" w:sz="6" w:space="0" w:color="000000"/>
            </w:tcBorders>
            <w:hideMark/>
          </w:tcPr>
          <w:p w14:paraId="143BE4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(with long tail)</w:t>
            </w:r>
          </w:p>
        </w:tc>
        <w:tc>
          <w:tcPr>
            <w:tcW w:w="0" w:type="auto"/>
            <w:tcBorders>
              <w:left w:val="single" w:sz="6" w:space="0" w:color="000000"/>
            </w:tcBorders>
            <w:hideMark/>
          </w:tcPr>
          <w:p w14:paraId="58B0BA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EF28A3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09AE5B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0F8CA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63901A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A449C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253875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01F2E4F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23BEA38D" w14:textId="77777777" w:rsidTr="00E13E50">
        <w:tc>
          <w:tcPr>
            <w:tcW w:w="0" w:type="auto"/>
            <w:vMerge w:val="restart"/>
            <w:tcBorders>
              <w:left w:val="nil"/>
              <w:right w:val="single" w:sz="6" w:space="0" w:color="000000"/>
            </w:tcBorders>
            <w:hideMark/>
          </w:tcPr>
          <w:p w14:paraId="2853116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Anti-Submarine</w:t>
            </w:r>
          </w:p>
        </w:tc>
        <w:tc>
          <w:tcPr>
            <w:tcW w:w="0" w:type="auto"/>
            <w:tcBorders>
              <w:left w:val="single" w:sz="6" w:space="0" w:color="000000"/>
            </w:tcBorders>
            <w:hideMark/>
          </w:tcPr>
          <w:p w14:paraId="15CE6E5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2B6C9B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nil"/>
            </w:tcBorders>
            <w:hideMark/>
          </w:tcPr>
          <w:p w14:paraId="00884D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0½</w:t>
            </w:r>
          </w:p>
        </w:tc>
        <w:tc>
          <w:tcPr>
            <w:tcW w:w="0" w:type="auto"/>
            <w:tcBorders>
              <w:left w:val="single" w:sz="6" w:space="0" w:color="000000"/>
            </w:tcBorders>
            <w:hideMark/>
          </w:tcPr>
          <w:p w14:paraId="081CB0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4FB566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tcBorders>
            <w:hideMark/>
          </w:tcPr>
          <w:p w14:paraId="7D3C771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3B2D0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2½</w:t>
            </w:r>
          </w:p>
        </w:tc>
        <w:tc>
          <w:tcPr>
            <w:tcW w:w="0" w:type="auto"/>
            <w:vMerge w:val="restart"/>
            <w:tcBorders>
              <w:left w:val="single" w:sz="6" w:space="0" w:color="000000"/>
              <w:bottom w:val="single" w:sz="6" w:space="0" w:color="000000"/>
            </w:tcBorders>
            <w:hideMark/>
          </w:tcPr>
          <w:p w14:paraId="4E0142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Dark green or </w:t>
            </w:r>
            <w:proofErr w:type="spellStart"/>
            <w:r w:rsidRPr="00E13E50">
              <w:rPr>
                <w:rFonts w:ascii="Times New Roman" w:eastAsia="Times New Roman" w:hAnsi="Times New Roman" w:cs="Times New Roman"/>
                <w:sz w:val="21"/>
                <w:szCs w:val="21"/>
                <w:lang w:eastAsia="en-GB"/>
              </w:rPr>
              <w:t>ocassionally</w:t>
            </w:r>
            <w:proofErr w:type="spellEnd"/>
            <w:r w:rsidRPr="00E13E50">
              <w:rPr>
                <w:rFonts w:ascii="Times New Roman" w:eastAsia="Times New Roman" w:hAnsi="Times New Roman" w:cs="Times New Roman"/>
                <w:sz w:val="21"/>
                <w:szCs w:val="21"/>
                <w:lang w:eastAsia="en-GB"/>
              </w:rPr>
              <w:t>) Yellow</w:t>
            </w:r>
          </w:p>
        </w:tc>
        <w:tc>
          <w:tcPr>
            <w:tcW w:w="0" w:type="auto"/>
            <w:vMerge w:val="restart"/>
            <w:tcBorders>
              <w:left w:val="single" w:sz="6" w:space="0" w:color="000000"/>
              <w:bottom w:val="single" w:sz="6" w:space="0" w:color="000000"/>
            </w:tcBorders>
            <w:hideMark/>
          </w:tcPr>
          <w:p w14:paraId="2150F1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Mks</w:t>
            </w:r>
            <w:proofErr w:type="spellEnd"/>
            <w:r w:rsidRPr="00E13E50">
              <w:rPr>
                <w:rFonts w:ascii="Times New Roman" w:eastAsia="Times New Roman" w:hAnsi="Times New Roman" w:cs="Times New Roman"/>
                <w:sz w:val="21"/>
                <w:szCs w:val="21"/>
                <w:lang w:eastAsia="en-GB"/>
              </w:rPr>
              <w:t xml:space="preserve"> I, II and III— nose fuze</w:t>
            </w:r>
          </w:p>
          <w:p w14:paraId="395CEF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Mk. IV—tail fuze</w:t>
            </w:r>
          </w:p>
        </w:tc>
        <w:tc>
          <w:tcPr>
            <w:tcW w:w="0" w:type="auto"/>
            <w:vMerge w:val="restart"/>
            <w:tcBorders>
              <w:left w:val="single" w:sz="6" w:space="0" w:color="000000"/>
              <w:bottom w:val="single" w:sz="6" w:space="0" w:color="000000"/>
            </w:tcBorders>
            <w:hideMark/>
          </w:tcPr>
          <w:p w14:paraId="3D563D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Mks</w:t>
            </w:r>
            <w:proofErr w:type="spellEnd"/>
            <w:r w:rsidRPr="00E13E50">
              <w:rPr>
                <w:rFonts w:ascii="Times New Roman" w:eastAsia="Times New Roman" w:hAnsi="Times New Roman" w:cs="Times New Roman"/>
                <w:sz w:val="21"/>
                <w:szCs w:val="21"/>
                <w:lang w:eastAsia="en-GB"/>
              </w:rPr>
              <w:t xml:space="preserve"> I, II and III— tail attached by a central bolt</w:t>
            </w:r>
          </w:p>
          <w:p w14:paraId="307436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Mk. IV—tail attached by 4 spring clips</w:t>
            </w:r>
          </w:p>
        </w:tc>
        <w:tc>
          <w:tcPr>
            <w:tcW w:w="0" w:type="auto"/>
            <w:vMerge w:val="restart"/>
            <w:tcBorders>
              <w:left w:val="single" w:sz="6" w:space="0" w:color="000000"/>
              <w:bottom w:val="single" w:sz="6" w:space="0" w:color="000000"/>
            </w:tcBorders>
            <w:hideMark/>
          </w:tcPr>
          <w:p w14:paraId="755A49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Mks</w:t>
            </w:r>
            <w:proofErr w:type="spellEnd"/>
            <w:r w:rsidRPr="00E13E50">
              <w:rPr>
                <w:rFonts w:ascii="Times New Roman" w:eastAsia="Times New Roman" w:hAnsi="Times New Roman" w:cs="Times New Roman"/>
                <w:sz w:val="21"/>
                <w:szCs w:val="21"/>
                <w:lang w:eastAsia="en-GB"/>
              </w:rPr>
              <w:t xml:space="preserve"> I, II and III—The nose of the bomb is covered by an </w:t>
            </w:r>
            <w:proofErr w:type="spellStart"/>
            <w:r w:rsidRPr="00E13E50">
              <w:rPr>
                <w:rFonts w:ascii="Times New Roman" w:eastAsia="Times New Roman" w:hAnsi="Times New Roman" w:cs="Times New Roman"/>
                <w:sz w:val="21"/>
                <w:szCs w:val="21"/>
                <w:lang w:eastAsia="en-GB"/>
              </w:rPr>
              <w:t>aluminum</w:t>
            </w:r>
            <w:proofErr w:type="spellEnd"/>
            <w:r w:rsidRPr="00E13E50">
              <w:rPr>
                <w:rFonts w:ascii="Times New Roman" w:eastAsia="Times New Roman" w:hAnsi="Times New Roman" w:cs="Times New Roman"/>
                <w:sz w:val="21"/>
                <w:szCs w:val="21"/>
                <w:lang w:eastAsia="en-GB"/>
              </w:rPr>
              <w:t xml:space="preserve"> ballistic cap, shaped like a plant pot, through which fuze protrudes.</w:t>
            </w:r>
          </w:p>
        </w:tc>
      </w:tr>
      <w:tr w:rsidR="00E13E50" w:rsidRPr="00E13E50" w14:paraId="3C649FB7" w14:textId="77777777" w:rsidTr="00E13E50">
        <w:tc>
          <w:tcPr>
            <w:tcW w:w="0" w:type="auto"/>
            <w:vMerge/>
            <w:tcBorders>
              <w:left w:val="nil"/>
              <w:right w:val="single" w:sz="6" w:space="0" w:color="000000"/>
            </w:tcBorders>
            <w:hideMark/>
          </w:tcPr>
          <w:p w14:paraId="6395157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696452E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p>
        </w:tc>
        <w:tc>
          <w:tcPr>
            <w:tcW w:w="0" w:type="auto"/>
            <w:tcBorders>
              <w:left w:val="single" w:sz="6" w:space="0" w:color="000000"/>
            </w:tcBorders>
            <w:hideMark/>
          </w:tcPr>
          <w:p w14:paraId="48CCA9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6E84087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hideMark/>
          </w:tcPr>
          <w:p w14:paraId="5A453E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2D8737A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376E10A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148299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11½</w:t>
            </w:r>
          </w:p>
        </w:tc>
        <w:tc>
          <w:tcPr>
            <w:tcW w:w="0" w:type="auto"/>
            <w:vMerge/>
            <w:tcBorders>
              <w:left w:val="single" w:sz="6" w:space="0" w:color="000000"/>
              <w:bottom w:val="single" w:sz="6" w:space="0" w:color="000000"/>
            </w:tcBorders>
            <w:vAlign w:val="center"/>
            <w:hideMark/>
          </w:tcPr>
          <w:p w14:paraId="715A29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2B0700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46A1760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3B3A08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2DC1567B" w14:textId="77777777" w:rsidTr="00E13E50">
        <w:tc>
          <w:tcPr>
            <w:tcW w:w="0" w:type="auto"/>
            <w:vMerge/>
            <w:tcBorders>
              <w:left w:val="nil"/>
              <w:right w:val="single" w:sz="6" w:space="0" w:color="000000"/>
            </w:tcBorders>
            <w:hideMark/>
          </w:tcPr>
          <w:p w14:paraId="7B5016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4A7969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w:t>
            </w:r>
          </w:p>
        </w:tc>
        <w:tc>
          <w:tcPr>
            <w:tcW w:w="0" w:type="auto"/>
            <w:tcBorders>
              <w:left w:val="single" w:sz="6" w:space="0" w:color="000000"/>
            </w:tcBorders>
            <w:hideMark/>
          </w:tcPr>
          <w:p w14:paraId="2EDDCB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0DC92D8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79E58C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763CDA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17A0C3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D8477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vMerge/>
            <w:tcBorders>
              <w:left w:val="single" w:sz="6" w:space="0" w:color="000000"/>
              <w:bottom w:val="single" w:sz="6" w:space="0" w:color="000000"/>
            </w:tcBorders>
            <w:vAlign w:val="center"/>
            <w:hideMark/>
          </w:tcPr>
          <w:p w14:paraId="2DE55B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52F110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0504B04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1FEBA2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bl>
    <w:p w14:paraId="6D1F6E1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17"/>
          <w:szCs w:val="17"/>
          <w:lang w:val="en" w:eastAsia="en-GB"/>
        </w:rPr>
        <w:t>Note</w:t>
      </w:r>
      <w:r w:rsidRPr="00E13E50">
        <w:rPr>
          <w:rFonts w:ascii="Arial" w:eastAsia="Times New Roman" w:hAnsi="Arial" w:cs="Arial"/>
          <w:color w:val="202122"/>
          <w:sz w:val="17"/>
          <w:szCs w:val="17"/>
          <w:lang w:val="en" w:eastAsia="en-GB"/>
        </w:rPr>
        <w:t>:— ¼ in. red band near nose = bomb has explosive filling. 1 in. green band at max. diameter = filled with T.N.T.</w:t>
      </w:r>
    </w:p>
    <w:p w14:paraId="69CF7E82"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397FFD5A" wp14:editId="4385CD57">
            <wp:extent cx="4762500" cy="3105150"/>
            <wp:effectExtent l="0" t="0" r="0" b="0"/>
            <wp:docPr id="256" name="Picture 256" descr="Objects Dropped From The Air p48 (cropped).jpg">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Objects Dropped From The Air p48 (cropped).jpg">
                      <a:hlinkClick r:id="rId148"/>
                    </pic:cNvPr>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762500" cy="3105150"/>
                    </a:xfrm>
                    <a:prstGeom prst="rect">
                      <a:avLst/>
                    </a:prstGeom>
                    <a:noFill/>
                    <a:ln>
                      <a:noFill/>
                    </a:ln>
                  </pic:spPr>
                </pic:pic>
              </a:graphicData>
            </a:graphic>
          </wp:inline>
        </w:drawing>
      </w:r>
    </w:p>
    <w:p w14:paraId="583541B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 xml:space="preserve">Figure 66.—British H.E. </w:t>
      </w:r>
      <w:proofErr w:type="spellStart"/>
      <w:r w:rsidRPr="00E13E50">
        <w:rPr>
          <w:rFonts w:ascii="Arial" w:eastAsia="Times New Roman" w:hAnsi="Arial" w:cs="Arial"/>
          <w:smallCaps/>
          <w:color w:val="202122"/>
          <w:sz w:val="24"/>
          <w:szCs w:val="24"/>
          <w:lang w:val="en" w:eastAsia="en-GB"/>
        </w:rPr>
        <w:t>Вombs</w:t>
      </w:r>
      <w:proofErr w:type="spellEnd"/>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1531"/>
        <w:gridCol w:w="860"/>
        <w:gridCol w:w="442"/>
        <w:gridCol w:w="732"/>
        <w:gridCol w:w="249"/>
        <w:gridCol w:w="365"/>
        <w:gridCol w:w="276"/>
        <w:gridCol w:w="548"/>
        <w:gridCol w:w="1919"/>
        <w:gridCol w:w="2671"/>
        <w:gridCol w:w="2578"/>
        <w:gridCol w:w="3429"/>
      </w:tblGrid>
      <w:tr w:rsidR="00E13E50" w:rsidRPr="00E13E50" w14:paraId="191EC9CE" w14:textId="77777777" w:rsidTr="00E13E50">
        <w:trPr>
          <w:trHeight w:val="618"/>
        </w:trPr>
        <w:tc>
          <w:tcPr>
            <w:tcW w:w="0" w:type="auto"/>
            <w:gridSpan w:val="12"/>
            <w:vMerge w:val="restart"/>
            <w:tcBorders>
              <w:top w:val="nil"/>
              <w:left w:val="nil"/>
              <w:bottom w:val="nil"/>
              <w:right w:val="nil"/>
            </w:tcBorders>
            <w:vAlign w:val="center"/>
            <w:hideMark/>
          </w:tcPr>
          <w:p w14:paraId="0E276A1E"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lastRenderedPageBreak/>
              <w:t>Table No. 2.-British H.E. Bombs</w:t>
            </w:r>
          </w:p>
        </w:tc>
      </w:tr>
      <w:tr w:rsidR="00E13E50" w:rsidRPr="00E13E50" w14:paraId="2FB3EEFB" w14:textId="77777777" w:rsidTr="00E13E50">
        <w:tc>
          <w:tcPr>
            <w:tcW w:w="0" w:type="auto"/>
            <w:vMerge w:val="restart"/>
            <w:tcBorders>
              <w:left w:val="nil"/>
              <w:bottom w:val="single" w:sz="6" w:space="0" w:color="000000"/>
              <w:right w:val="single" w:sz="6" w:space="0" w:color="000000"/>
            </w:tcBorders>
            <w:hideMark/>
          </w:tcPr>
          <w:p w14:paraId="4D30B38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val="restart"/>
            <w:tcBorders>
              <w:left w:val="single" w:sz="6" w:space="0" w:color="000000"/>
              <w:bottom w:val="single" w:sz="6" w:space="0" w:color="000000"/>
              <w:right w:val="single" w:sz="6" w:space="0" w:color="000000"/>
            </w:tcBorders>
            <w:hideMark/>
          </w:tcPr>
          <w:p w14:paraId="606558F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Weight (lbs.)</w:t>
            </w:r>
          </w:p>
        </w:tc>
        <w:tc>
          <w:tcPr>
            <w:tcW w:w="0" w:type="auto"/>
            <w:gridSpan w:val="6"/>
            <w:tcBorders>
              <w:left w:val="single" w:sz="6" w:space="0" w:color="000000"/>
              <w:bottom w:val="single" w:sz="6" w:space="0" w:color="000000"/>
            </w:tcBorders>
            <w:hideMark/>
          </w:tcPr>
          <w:p w14:paraId="2B135B7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vMerge w:val="restart"/>
            <w:tcBorders>
              <w:left w:val="single" w:sz="6" w:space="0" w:color="000000"/>
              <w:bottom w:val="single" w:sz="6" w:space="0" w:color="000000"/>
              <w:right w:val="single" w:sz="6" w:space="0" w:color="000000"/>
            </w:tcBorders>
            <w:hideMark/>
          </w:tcPr>
          <w:p w14:paraId="20A8CC9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Main Colour</w:t>
            </w:r>
          </w:p>
        </w:tc>
        <w:tc>
          <w:tcPr>
            <w:tcW w:w="0" w:type="auto"/>
            <w:vMerge w:val="restart"/>
            <w:tcBorders>
              <w:left w:val="single" w:sz="6" w:space="0" w:color="000000"/>
              <w:bottom w:val="single" w:sz="6" w:space="0" w:color="000000"/>
              <w:right w:val="single" w:sz="6" w:space="0" w:color="000000"/>
            </w:tcBorders>
            <w:hideMark/>
          </w:tcPr>
          <w:p w14:paraId="06BE312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Fuzes</w:t>
            </w:r>
          </w:p>
        </w:tc>
        <w:tc>
          <w:tcPr>
            <w:tcW w:w="0" w:type="auto"/>
            <w:vMerge w:val="restart"/>
            <w:tcBorders>
              <w:left w:val="single" w:sz="6" w:space="0" w:color="000000"/>
              <w:bottom w:val="single" w:sz="6" w:space="0" w:color="000000"/>
              <w:right w:val="single" w:sz="6" w:space="0" w:color="000000"/>
            </w:tcBorders>
            <w:hideMark/>
          </w:tcPr>
          <w:p w14:paraId="496F51C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Tail unit</w:t>
            </w:r>
          </w:p>
        </w:tc>
        <w:tc>
          <w:tcPr>
            <w:tcW w:w="0" w:type="auto"/>
            <w:vMerge w:val="restart"/>
            <w:tcBorders>
              <w:left w:val="single" w:sz="6" w:space="0" w:color="000000"/>
              <w:bottom w:val="single" w:sz="6" w:space="0" w:color="000000"/>
            </w:tcBorders>
            <w:hideMark/>
          </w:tcPr>
          <w:p w14:paraId="4EA1C94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Notes</w:t>
            </w:r>
          </w:p>
        </w:tc>
      </w:tr>
      <w:tr w:rsidR="00E13E50" w:rsidRPr="00E13E50" w14:paraId="42504539" w14:textId="77777777" w:rsidTr="00E13E50">
        <w:tc>
          <w:tcPr>
            <w:tcW w:w="0" w:type="auto"/>
            <w:vMerge/>
            <w:tcBorders>
              <w:left w:val="nil"/>
              <w:bottom w:val="single" w:sz="6" w:space="0" w:color="000000"/>
              <w:right w:val="single" w:sz="6" w:space="0" w:color="000000"/>
            </w:tcBorders>
            <w:hideMark/>
          </w:tcPr>
          <w:p w14:paraId="24E3D78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53CFD5F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val="restart"/>
            <w:tcBorders>
              <w:left w:val="nil"/>
              <w:bottom w:val="single" w:sz="6" w:space="0" w:color="000000"/>
              <w:right w:val="single" w:sz="6" w:space="0" w:color="000000"/>
            </w:tcBorders>
            <w:hideMark/>
          </w:tcPr>
          <w:p w14:paraId="67505DF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 length with tail</w:t>
            </w:r>
          </w:p>
        </w:tc>
        <w:tc>
          <w:tcPr>
            <w:tcW w:w="0" w:type="auto"/>
            <w:gridSpan w:val="4"/>
            <w:tcBorders>
              <w:left w:val="single" w:sz="6" w:space="0" w:color="000000"/>
              <w:bottom w:val="single" w:sz="6" w:space="0" w:color="000000"/>
            </w:tcBorders>
            <w:hideMark/>
          </w:tcPr>
          <w:p w14:paraId="1131A28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Bomb body</w:t>
            </w:r>
          </w:p>
        </w:tc>
        <w:tc>
          <w:tcPr>
            <w:tcW w:w="0" w:type="auto"/>
            <w:vMerge/>
            <w:tcBorders>
              <w:left w:val="single" w:sz="6" w:space="0" w:color="000000"/>
              <w:bottom w:val="single" w:sz="6" w:space="0" w:color="000000"/>
              <w:right w:val="single" w:sz="6" w:space="0" w:color="000000"/>
            </w:tcBorders>
            <w:vAlign w:val="center"/>
            <w:hideMark/>
          </w:tcPr>
          <w:p w14:paraId="3834C7B2"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5BDDC96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6684A180"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09349BF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5A964BE5" w14:textId="77777777" w:rsidTr="00E13E50">
        <w:tc>
          <w:tcPr>
            <w:tcW w:w="0" w:type="auto"/>
            <w:vMerge/>
            <w:tcBorders>
              <w:left w:val="nil"/>
              <w:bottom w:val="single" w:sz="6" w:space="0" w:color="000000"/>
              <w:right w:val="single" w:sz="6" w:space="0" w:color="000000"/>
            </w:tcBorders>
            <w:hideMark/>
          </w:tcPr>
          <w:p w14:paraId="1C7C642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6B1B6B8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tcBorders>
              <w:left w:val="nil"/>
              <w:bottom w:val="single" w:sz="6" w:space="0" w:color="000000"/>
              <w:right w:val="single" w:sz="6" w:space="0" w:color="000000"/>
            </w:tcBorders>
            <w:hideMark/>
          </w:tcPr>
          <w:p w14:paraId="15F93D2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hideMark/>
          </w:tcPr>
          <w:p w14:paraId="15AC385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gridSpan w:val="2"/>
            <w:tcBorders>
              <w:left w:val="single" w:sz="6" w:space="0" w:color="000000"/>
              <w:bottom w:val="single" w:sz="6" w:space="0" w:color="000000"/>
              <w:right w:val="single" w:sz="6" w:space="0" w:color="000000"/>
            </w:tcBorders>
            <w:hideMark/>
          </w:tcPr>
          <w:p w14:paraId="0AFB4C4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w:t>
            </w:r>
          </w:p>
        </w:tc>
        <w:tc>
          <w:tcPr>
            <w:tcW w:w="0" w:type="auto"/>
            <w:vMerge/>
            <w:tcBorders>
              <w:left w:val="single" w:sz="6" w:space="0" w:color="000000"/>
              <w:bottom w:val="single" w:sz="6" w:space="0" w:color="000000"/>
              <w:right w:val="single" w:sz="6" w:space="0" w:color="000000"/>
            </w:tcBorders>
            <w:vAlign w:val="center"/>
            <w:hideMark/>
          </w:tcPr>
          <w:p w14:paraId="65A95F35"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DB66F4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4AD8271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6160D348"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7AFC50FE" w14:textId="77777777" w:rsidTr="00E13E50">
        <w:tc>
          <w:tcPr>
            <w:tcW w:w="0" w:type="auto"/>
            <w:vMerge/>
            <w:tcBorders>
              <w:left w:val="nil"/>
              <w:bottom w:val="single" w:sz="6" w:space="0" w:color="000000"/>
              <w:right w:val="single" w:sz="6" w:space="0" w:color="000000"/>
            </w:tcBorders>
            <w:hideMark/>
          </w:tcPr>
          <w:p w14:paraId="52EA68C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05C1A8C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hideMark/>
          </w:tcPr>
          <w:p w14:paraId="7174AD0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241E3A5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36AFCA0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10E66CE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72EB8A4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51252C9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1A2BC844"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CAE896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6EDA372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4483450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22DC3C85" w14:textId="77777777" w:rsidTr="00E13E50">
        <w:tc>
          <w:tcPr>
            <w:tcW w:w="0" w:type="auto"/>
            <w:vMerge w:val="restart"/>
            <w:tcBorders>
              <w:left w:val="nil"/>
              <w:bottom w:val="single" w:sz="6" w:space="0" w:color="000000"/>
              <w:right w:val="single" w:sz="6" w:space="0" w:color="000000"/>
            </w:tcBorders>
            <w:hideMark/>
          </w:tcPr>
          <w:p w14:paraId="3CBC21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G.P. (General purpose)</w:t>
            </w:r>
          </w:p>
        </w:tc>
        <w:tc>
          <w:tcPr>
            <w:tcW w:w="0" w:type="auto"/>
            <w:tcBorders>
              <w:left w:val="single" w:sz="6" w:space="0" w:color="000000"/>
            </w:tcBorders>
            <w:hideMark/>
          </w:tcPr>
          <w:p w14:paraId="1861D8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4,000</w:t>
            </w:r>
          </w:p>
        </w:tc>
        <w:tc>
          <w:tcPr>
            <w:tcW w:w="0" w:type="auto"/>
            <w:tcBorders>
              <w:left w:val="single" w:sz="6" w:space="0" w:color="000000"/>
            </w:tcBorders>
            <w:hideMark/>
          </w:tcPr>
          <w:p w14:paraId="7CB012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nil"/>
            </w:tcBorders>
            <w:hideMark/>
          </w:tcPr>
          <w:p w14:paraId="09CCB4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0D41275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nil"/>
            </w:tcBorders>
            <w:hideMark/>
          </w:tcPr>
          <w:p w14:paraId="178E18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hideMark/>
          </w:tcPr>
          <w:p w14:paraId="414186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09C56FC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0½</w:t>
            </w:r>
          </w:p>
        </w:tc>
        <w:tc>
          <w:tcPr>
            <w:tcW w:w="0" w:type="auto"/>
            <w:tcBorders>
              <w:left w:val="single" w:sz="6" w:space="0" w:color="000000"/>
            </w:tcBorders>
            <w:hideMark/>
          </w:tcPr>
          <w:p w14:paraId="765DC9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 or (occasionally) yellow</w:t>
            </w:r>
          </w:p>
        </w:tc>
        <w:tc>
          <w:tcPr>
            <w:tcW w:w="0" w:type="auto"/>
            <w:tcBorders>
              <w:left w:val="single" w:sz="6" w:space="0" w:color="000000"/>
            </w:tcBorders>
            <w:hideMark/>
          </w:tcPr>
          <w:p w14:paraId="0701A9E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and/or tail 2 side fuzes</w:t>
            </w:r>
          </w:p>
        </w:tc>
        <w:tc>
          <w:tcPr>
            <w:tcW w:w="0" w:type="auto"/>
            <w:vMerge w:val="restart"/>
            <w:tcBorders>
              <w:left w:val="single" w:sz="6" w:space="0" w:color="000000"/>
              <w:bottom w:val="single" w:sz="6" w:space="0" w:color="000000"/>
              <w:right w:val="single" w:sz="6" w:space="0" w:color="000000"/>
            </w:tcBorders>
            <w:hideMark/>
          </w:tcPr>
          <w:p w14:paraId="65DEFB1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Long or short pattern tail may be used. Tail fixed by 4 wing nuts.</w:t>
            </w:r>
          </w:p>
        </w:tc>
        <w:tc>
          <w:tcPr>
            <w:tcW w:w="0" w:type="auto"/>
            <w:vMerge w:val="restart"/>
            <w:tcBorders>
              <w:left w:val="single" w:sz="6" w:space="0" w:color="000000"/>
              <w:bottom w:val="single" w:sz="6" w:space="0" w:color="000000"/>
            </w:tcBorders>
            <w:hideMark/>
          </w:tcPr>
          <w:p w14:paraId="3652D5A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These are the only types of bomb normally fitted with long delay and anti-handling fuzes.</w:t>
            </w:r>
          </w:p>
        </w:tc>
      </w:tr>
      <w:tr w:rsidR="00E13E50" w:rsidRPr="00E13E50" w14:paraId="45886118" w14:textId="77777777" w:rsidTr="00E13E50">
        <w:tc>
          <w:tcPr>
            <w:tcW w:w="0" w:type="auto"/>
            <w:vMerge/>
            <w:tcBorders>
              <w:left w:val="nil"/>
              <w:bottom w:val="single" w:sz="6" w:space="0" w:color="000000"/>
              <w:right w:val="single" w:sz="6" w:space="0" w:color="000000"/>
            </w:tcBorders>
            <w:hideMark/>
          </w:tcPr>
          <w:p w14:paraId="760A78A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0AC3A3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1,900</w:t>
            </w:r>
          </w:p>
        </w:tc>
        <w:tc>
          <w:tcPr>
            <w:tcW w:w="0" w:type="auto"/>
            <w:tcBorders>
              <w:left w:val="single" w:sz="6" w:space="0" w:color="000000"/>
            </w:tcBorders>
            <w:hideMark/>
          </w:tcPr>
          <w:p w14:paraId="0E6A9A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nil"/>
            </w:tcBorders>
            <w:hideMark/>
          </w:tcPr>
          <w:p w14:paraId="2AB545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074504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7DD6E3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37E55ED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757408E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6¾</w:t>
            </w:r>
          </w:p>
        </w:tc>
        <w:tc>
          <w:tcPr>
            <w:tcW w:w="0" w:type="auto"/>
            <w:vMerge w:val="restart"/>
            <w:tcBorders>
              <w:left w:val="single" w:sz="6" w:space="0" w:color="000000"/>
              <w:bottom w:val="single" w:sz="6" w:space="0" w:color="000000"/>
              <w:right w:val="single" w:sz="6" w:space="0" w:color="000000"/>
            </w:tcBorders>
            <w:vAlign w:val="center"/>
            <w:hideMark/>
          </w:tcPr>
          <w:p w14:paraId="7F85E1CD"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bottom w:val="single" w:sz="6" w:space="0" w:color="000000"/>
              <w:right w:val="single" w:sz="6" w:space="0" w:color="000000"/>
            </w:tcBorders>
            <w:hideMark/>
          </w:tcPr>
          <w:p w14:paraId="4E3460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Nose and/or tail. Fitted with a </w:t>
            </w:r>
            <w:proofErr w:type="gramStart"/>
            <w:r w:rsidRPr="00E13E50">
              <w:rPr>
                <w:rFonts w:ascii="Times New Roman" w:eastAsia="Times New Roman" w:hAnsi="Times New Roman" w:cs="Times New Roman"/>
                <w:sz w:val="21"/>
                <w:szCs w:val="21"/>
                <w:lang w:eastAsia="en-GB"/>
              </w:rPr>
              <w:t>plug in</w:t>
            </w:r>
            <w:proofErr w:type="gramEnd"/>
            <w:r w:rsidRPr="00E13E50">
              <w:rPr>
                <w:rFonts w:ascii="Times New Roman" w:eastAsia="Times New Roman" w:hAnsi="Times New Roman" w:cs="Times New Roman"/>
                <w:sz w:val="21"/>
                <w:szCs w:val="21"/>
                <w:lang w:eastAsia="en-GB"/>
              </w:rPr>
              <w:t xml:space="preserve"> nose when no nose fuze is used</w:t>
            </w:r>
          </w:p>
        </w:tc>
        <w:tc>
          <w:tcPr>
            <w:tcW w:w="0" w:type="auto"/>
            <w:vMerge/>
            <w:tcBorders>
              <w:left w:val="single" w:sz="6" w:space="0" w:color="000000"/>
              <w:bottom w:val="single" w:sz="6" w:space="0" w:color="000000"/>
              <w:right w:val="single" w:sz="6" w:space="0" w:color="000000"/>
            </w:tcBorders>
            <w:vAlign w:val="center"/>
            <w:hideMark/>
          </w:tcPr>
          <w:p w14:paraId="4A6E63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07F7B9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04D4E6F9" w14:textId="77777777" w:rsidTr="00E13E50">
        <w:tc>
          <w:tcPr>
            <w:tcW w:w="0" w:type="auto"/>
            <w:vMerge/>
            <w:tcBorders>
              <w:left w:val="nil"/>
              <w:bottom w:val="single" w:sz="6" w:space="0" w:color="000000"/>
              <w:right w:val="single" w:sz="6" w:space="0" w:color="000000"/>
            </w:tcBorders>
            <w:hideMark/>
          </w:tcPr>
          <w:p w14:paraId="1C01BCD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09B59B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17242D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nil"/>
            </w:tcBorders>
            <w:hideMark/>
          </w:tcPr>
          <w:p w14:paraId="61FDD5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2¾</w:t>
            </w:r>
          </w:p>
        </w:tc>
        <w:tc>
          <w:tcPr>
            <w:tcW w:w="0" w:type="auto"/>
            <w:tcBorders>
              <w:left w:val="single" w:sz="6" w:space="0" w:color="000000"/>
            </w:tcBorders>
            <w:hideMark/>
          </w:tcPr>
          <w:p w14:paraId="61EC13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38BEC2D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094538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3F9744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vMerge/>
            <w:tcBorders>
              <w:left w:val="single" w:sz="6" w:space="0" w:color="000000"/>
              <w:bottom w:val="single" w:sz="6" w:space="0" w:color="000000"/>
              <w:right w:val="single" w:sz="6" w:space="0" w:color="000000"/>
            </w:tcBorders>
            <w:vAlign w:val="center"/>
            <w:hideMark/>
          </w:tcPr>
          <w:p w14:paraId="292CB7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38B55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0361939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5167592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4D5F1DD1" w14:textId="77777777" w:rsidTr="00E13E50">
        <w:tc>
          <w:tcPr>
            <w:tcW w:w="0" w:type="auto"/>
            <w:vMerge/>
            <w:tcBorders>
              <w:left w:val="nil"/>
              <w:bottom w:val="single" w:sz="6" w:space="0" w:color="000000"/>
              <w:right w:val="single" w:sz="6" w:space="0" w:color="000000"/>
            </w:tcBorders>
            <w:hideMark/>
          </w:tcPr>
          <w:p w14:paraId="76AD86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7A1AE2A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r w:rsidRPr="00E13E50">
              <w:rPr>
                <w:rFonts w:ascii="Times New Roman" w:eastAsia="Times New Roman" w:hAnsi="Times New Roman" w:cs="Times New Roman"/>
                <w:sz w:val="21"/>
                <w:szCs w:val="21"/>
                <w:lang w:eastAsia="en-GB"/>
              </w:rPr>
              <w:br/>
              <w:t>(</w:t>
            </w:r>
            <w:proofErr w:type="spellStart"/>
            <w:r w:rsidRPr="00E13E50">
              <w:rPr>
                <w:rFonts w:ascii="Times New Roman" w:eastAsia="Times New Roman" w:hAnsi="Times New Roman" w:cs="Times New Roman"/>
                <w:sz w:val="21"/>
                <w:szCs w:val="21"/>
                <w:lang w:eastAsia="en-GB"/>
              </w:rPr>
              <w:t>Mks</w:t>
            </w:r>
            <w:proofErr w:type="spellEnd"/>
            <w:r w:rsidRPr="00E13E50">
              <w:rPr>
                <w:rFonts w:ascii="Times New Roman" w:eastAsia="Times New Roman" w:hAnsi="Times New Roman" w:cs="Times New Roman"/>
                <w:sz w:val="21"/>
                <w:szCs w:val="21"/>
                <w:lang w:eastAsia="en-GB"/>
              </w:rPr>
              <w:t>. IV &amp; 5)</w:t>
            </w:r>
          </w:p>
        </w:tc>
        <w:tc>
          <w:tcPr>
            <w:tcW w:w="0" w:type="auto"/>
            <w:tcBorders>
              <w:left w:val="single" w:sz="6" w:space="0" w:color="000000"/>
            </w:tcBorders>
            <w:hideMark/>
          </w:tcPr>
          <w:p w14:paraId="74755C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55782F1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10½</w:t>
            </w:r>
          </w:p>
        </w:tc>
        <w:tc>
          <w:tcPr>
            <w:tcW w:w="0" w:type="auto"/>
            <w:tcBorders>
              <w:left w:val="single" w:sz="6" w:space="0" w:color="000000"/>
            </w:tcBorders>
            <w:hideMark/>
          </w:tcPr>
          <w:p w14:paraId="7EB2CCE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2C6CCF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hideMark/>
          </w:tcPr>
          <w:p w14:paraId="6558CA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A655B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vMerge/>
            <w:tcBorders>
              <w:left w:val="single" w:sz="6" w:space="0" w:color="000000"/>
              <w:bottom w:val="single" w:sz="6" w:space="0" w:color="000000"/>
              <w:right w:val="single" w:sz="6" w:space="0" w:color="000000"/>
            </w:tcBorders>
            <w:hideMark/>
          </w:tcPr>
          <w:p w14:paraId="3D74C80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442A45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val="restart"/>
            <w:tcBorders>
              <w:left w:val="single" w:sz="6" w:space="0" w:color="000000"/>
              <w:bottom w:val="single" w:sz="6" w:space="0" w:color="000000"/>
              <w:right w:val="single" w:sz="6" w:space="0" w:color="000000"/>
            </w:tcBorders>
            <w:hideMark/>
          </w:tcPr>
          <w:p w14:paraId="24B2755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Long or Short Pattern tail may be used. Tail fixed by 4 clips</w:t>
            </w:r>
          </w:p>
        </w:tc>
        <w:tc>
          <w:tcPr>
            <w:tcW w:w="0" w:type="auto"/>
            <w:vMerge/>
            <w:tcBorders>
              <w:left w:val="single" w:sz="6" w:space="0" w:color="000000"/>
              <w:bottom w:val="single" w:sz="6" w:space="0" w:color="000000"/>
            </w:tcBorders>
            <w:vAlign w:val="center"/>
            <w:hideMark/>
          </w:tcPr>
          <w:p w14:paraId="6D4D66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2DAD42CD" w14:textId="77777777" w:rsidTr="00E13E50">
        <w:tc>
          <w:tcPr>
            <w:tcW w:w="0" w:type="auto"/>
            <w:vMerge/>
            <w:tcBorders>
              <w:left w:val="nil"/>
              <w:bottom w:val="single" w:sz="6" w:space="0" w:color="000000"/>
              <w:right w:val="single" w:sz="6" w:space="0" w:color="000000"/>
            </w:tcBorders>
            <w:hideMark/>
          </w:tcPr>
          <w:p w14:paraId="5507BA0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2477CBD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r w:rsidRPr="00E13E50">
              <w:rPr>
                <w:rFonts w:ascii="Times New Roman" w:eastAsia="Times New Roman" w:hAnsi="Times New Roman" w:cs="Times New Roman"/>
                <w:sz w:val="21"/>
                <w:szCs w:val="21"/>
                <w:lang w:eastAsia="en-GB"/>
              </w:rPr>
              <w:br/>
              <w:t>(</w:t>
            </w:r>
            <w:proofErr w:type="spellStart"/>
            <w:r w:rsidRPr="00E13E50">
              <w:rPr>
                <w:rFonts w:ascii="Times New Roman" w:eastAsia="Times New Roman" w:hAnsi="Times New Roman" w:cs="Times New Roman"/>
                <w:sz w:val="21"/>
                <w:szCs w:val="21"/>
                <w:lang w:eastAsia="en-GB"/>
              </w:rPr>
              <w:t>Mks</w:t>
            </w:r>
            <w:proofErr w:type="spellEnd"/>
            <w:r w:rsidRPr="00E13E50">
              <w:rPr>
                <w:rFonts w:ascii="Times New Roman" w:eastAsia="Times New Roman" w:hAnsi="Times New Roman" w:cs="Times New Roman"/>
                <w:sz w:val="21"/>
                <w:szCs w:val="21"/>
                <w:lang w:eastAsia="en-GB"/>
              </w:rPr>
              <w:t>. IV &amp; 5)</w:t>
            </w:r>
          </w:p>
        </w:tc>
        <w:tc>
          <w:tcPr>
            <w:tcW w:w="0" w:type="auto"/>
            <w:tcBorders>
              <w:left w:val="single" w:sz="6" w:space="0" w:color="000000"/>
            </w:tcBorders>
            <w:hideMark/>
          </w:tcPr>
          <w:p w14:paraId="22D323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18F6D1A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4FD4A28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2B6C89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tcBorders>
            <w:hideMark/>
          </w:tcPr>
          <w:p w14:paraId="7DF37A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0A3C6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10¼</w:t>
            </w:r>
          </w:p>
        </w:tc>
        <w:tc>
          <w:tcPr>
            <w:tcW w:w="0" w:type="auto"/>
            <w:vMerge/>
            <w:tcBorders>
              <w:left w:val="single" w:sz="6" w:space="0" w:color="000000"/>
              <w:bottom w:val="single" w:sz="6" w:space="0" w:color="000000"/>
              <w:right w:val="single" w:sz="6" w:space="0" w:color="000000"/>
            </w:tcBorders>
            <w:vAlign w:val="center"/>
            <w:hideMark/>
          </w:tcPr>
          <w:p w14:paraId="25F3A9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0FC1A1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1259B0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bottom w:val="single" w:sz="6" w:space="0" w:color="000000"/>
            </w:tcBorders>
            <w:vAlign w:val="center"/>
            <w:hideMark/>
          </w:tcPr>
          <w:p w14:paraId="15E5D8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3368002D" w14:textId="77777777" w:rsidTr="00E13E50">
        <w:tc>
          <w:tcPr>
            <w:tcW w:w="0" w:type="auto"/>
            <w:vMerge w:val="restart"/>
            <w:tcBorders>
              <w:left w:val="nil"/>
              <w:bottom w:val="single" w:sz="6" w:space="0" w:color="000000"/>
              <w:right w:val="single" w:sz="6" w:space="0" w:color="000000"/>
            </w:tcBorders>
            <w:hideMark/>
          </w:tcPr>
          <w:p w14:paraId="6AE889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S.A.P (Semi-Armour Piercing)</w:t>
            </w:r>
          </w:p>
        </w:tc>
        <w:tc>
          <w:tcPr>
            <w:tcW w:w="0" w:type="auto"/>
            <w:tcBorders>
              <w:left w:val="single" w:sz="6" w:space="0" w:color="000000"/>
            </w:tcBorders>
            <w:hideMark/>
          </w:tcPr>
          <w:p w14:paraId="75E460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55479D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376BC8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3CFCA0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42B5A4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4D7A28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280136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11½</w:t>
            </w:r>
          </w:p>
        </w:tc>
        <w:tc>
          <w:tcPr>
            <w:tcW w:w="0" w:type="auto"/>
            <w:vMerge w:val="restart"/>
            <w:tcBorders>
              <w:left w:val="single" w:sz="6" w:space="0" w:color="000000"/>
            </w:tcBorders>
            <w:vAlign w:val="center"/>
            <w:hideMark/>
          </w:tcPr>
          <w:p w14:paraId="6674A543"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23F4F5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fuze only</w:t>
            </w:r>
          </w:p>
        </w:tc>
        <w:tc>
          <w:tcPr>
            <w:tcW w:w="0" w:type="auto"/>
            <w:vMerge w:val="restart"/>
            <w:tcBorders>
              <w:left w:val="single" w:sz="6" w:space="0" w:color="000000"/>
            </w:tcBorders>
            <w:hideMark/>
          </w:tcPr>
          <w:p w14:paraId="077CDF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Long or short pattern tail may be used</w:t>
            </w:r>
          </w:p>
          <w:p w14:paraId="5C9794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II—tail bolted on</w:t>
            </w:r>
          </w:p>
          <w:p w14:paraId="3E32AD1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Mk V.—Tail fixed by 4 clips.</w:t>
            </w:r>
          </w:p>
        </w:tc>
        <w:tc>
          <w:tcPr>
            <w:tcW w:w="0" w:type="auto"/>
            <w:vMerge w:val="restart"/>
            <w:tcBorders>
              <w:left w:val="single" w:sz="6" w:space="0" w:color="000000"/>
            </w:tcBorders>
            <w:hideMark/>
          </w:tcPr>
          <w:p w14:paraId="39274A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E3CAB95" w14:textId="77777777" w:rsidTr="00E13E50">
        <w:tc>
          <w:tcPr>
            <w:tcW w:w="0" w:type="auto"/>
            <w:vMerge/>
            <w:tcBorders>
              <w:left w:val="nil"/>
              <w:bottom w:val="single" w:sz="6" w:space="0" w:color="000000"/>
              <w:right w:val="single" w:sz="6" w:space="0" w:color="000000"/>
            </w:tcBorders>
            <w:hideMark/>
          </w:tcPr>
          <w:p w14:paraId="37DB7C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7A42AAF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p>
        </w:tc>
        <w:tc>
          <w:tcPr>
            <w:tcW w:w="0" w:type="auto"/>
            <w:tcBorders>
              <w:left w:val="single" w:sz="6" w:space="0" w:color="000000"/>
            </w:tcBorders>
            <w:hideMark/>
          </w:tcPr>
          <w:p w14:paraId="6AA56F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67A0C9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hideMark/>
          </w:tcPr>
          <w:p w14:paraId="1E6277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4284CF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7C2A7B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4E363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vMerge/>
            <w:tcBorders>
              <w:left w:val="single" w:sz="6" w:space="0" w:color="000000"/>
            </w:tcBorders>
            <w:vAlign w:val="center"/>
            <w:hideMark/>
          </w:tcPr>
          <w:p w14:paraId="22601C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5C2E3C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74C9B9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79CD90E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56002FC7" w14:textId="77777777" w:rsidTr="00E13E50">
        <w:tc>
          <w:tcPr>
            <w:tcW w:w="0" w:type="auto"/>
            <w:tcBorders>
              <w:left w:val="nil"/>
            </w:tcBorders>
            <w:hideMark/>
          </w:tcPr>
          <w:p w14:paraId="588F5FD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A.P (Armour Piercing</w:t>
            </w:r>
          </w:p>
        </w:tc>
        <w:tc>
          <w:tcPr>
            <w:tcW w:w="0" w:type="auto"/>
            <w:tcBorders>
              <w:left w:val="single" w:sz="6" w:space="0" w:color="000000"/>
            </w:tcBorders>
            <w:hideMark/>
          </w:tcPr>
          <w:p w14:paraId="0F5CF7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2,000</w:t>
            </w:r>
          </w:p>
        </w:tc>
        <w:tc>
          <w:tcPr>
            <w:tcW w:w="0" w:type="auto"/>
            <w:tcBorders>
              <w:left w:val="single" w:sz="6" w:space="0" w:color="000000"/>
            </w:tcBorders>
            <w:hideMark/>
          </w:tcPr>
          <w:p w14:paraId="7C83500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nil"/>
            </w:tcBorders>
            <w:hideMark/>
          </w:tcPr>
          <w:p w14:paraId="54A26F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769DEE2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nil"/>
            </w:tcBorders>
            <w:hideMark/>
          </w:tcPr>
          <w:p w14:paraId="23C633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05A0338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6DE5FE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vAlign w:val="center"/>
            <w:hideMark/>
          </w:tcPr>
          <w:p w14:paraId="2B52753B"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1568120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fuze only</w:t>
            </w:r>
          </w:p>
        </w:tc>
        <w:tc>
          <w:tcPr>
            <w:tcW w:w="0" w:type="auto"/>
            <w:tcBorders>
              <w:left w:val="single" w:sz="6" w:space="0" w:color="000000"/>
            </w:tcBorders>
            <w:hideMark/>
          </w:tcPr>
          <w:p w14:paraId="548970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Attached by 6 screws or 4 wing nuts. Made of light alloy</w:t>
            </w:r>
          </w:p>
        </w:tc>
        <w:tc>
          <w:tcPr>
            <w:tcW w:w="0" w:type="auto"/>
            <w:tcBorders>
              <w:left w:val="single" w:sz="6" w:space="0" w:color="000000"/>
            </w:tcBorders>
            <w:hideMark/>
          </w:tcPr>
          <w:p w14:paraId="37B5D6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C93970F" w14:textId="77777777" w:rsidTr="00E13E50">
        <w:tc>
          <w:tcPr>
            <w:tcW w:w="0" w:type="auto"/>
            <w:vMerge w:val="restart"/>
            <w:tcBorders>
              <w:left w:val="nil"/>
            </w:tcBorders>
            <w:hideMark/>
          </w:tcPr>
          <w:p w14:paraId="6035C32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Anti-Personnel</w:t>
            </w:r>
          </w:p>
        </w:tc>
        <w:tc>
          <w:tcPr>
            <w:tcW w:w="0" w:type="auto"/>
            <w:tcBorders>
              <w:left w:val="single" w:sz="6" w:space="0" w:color="000000"/>
            </w:tcBorders>
            <w:hideMark/>
          </w:tcPr>
          <w:p w14:paraId="098D86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w:t>
            </w:r>
          </w:p>
        </w:tc>
        <w:tc>
          <w:tcPr>
            <w:tcW w:w="0" w:type="auto"/>
            <w:tcBorders>
              <w:left w:val="single" w:sz="6" w:space="0" w:color="000000"/>
            </w:tcBorders>
            <w:hideMark/>
          </w:tcPr>
          <w:p w14:paraId="155C0E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07AB723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3½</w:t>
            </w:r>
          </w:p>
        </w:tc>
        <w:tc>
          <w:tcPr>
            <w:tcW w:w="0" w:type="auto"/>
            <w:tcBorders>
              <w:left w:val="single" w:sz="6" w:space="0" w:color="000000"/>
            </w:tcBorders>
            <w:hideMark/>
          </w:tcPr>
          <w:p w14:paraId="5749756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3828FC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tcBorders>
            <w:hideMark/>
          </w:tcPr>
          <w:p w14:paraId="1768DA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2CA2D3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vMerge w:val="restart"/>
            <w:tcBorders>
              <w:left w:val="single" w:sz="6" w:space="0" w:color="000000"/>
            </w:tcBorders>
            <w:vAlign w:val="center"/>
            <w:hideMark/>
          </w:tcPr>
          <w:p w14:paraId="7D8721E3"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442BF9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fuze only (Cannot be released "safe")</w:t>
            </w:r>
          </w:p>
        </w:tc>
        <w:tc>
          <w:tcPr>
            <w:tcW w:w="0" w:type="auto"/>
            <w:vMerge w:val="restart"/>
            <w:tcBorders>
              <w:left w:val="single" w:sz="6" w:space="0" w:color="000000"/>
            </w:tcBorders>
            <w:hideMark/>
          </w:tcPr>
          <w:p w14:paraId="6620BC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Attached by bolt.</w:t>
            </w:r>
          </w:p>
        </w:tc>
        <w:tc>
          <w:tcPr>
            <w:tcW w:w="0" w:type="auto"/>
            <w:vMerge w:val="restart"/>
            <w:tcBorders>
              <w:left w:val="single" w:sz="6" w:space="0" w:color="000000"/>
            </w:tcBorders>
            <w:hideMark/>
          </w:tcPr>
          <w:p w14:paraId="10DD80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The 40lb. bomb may be fitted with parachute.</w:t>
            </w:r>
          </w:p>
        </w:tc>
      </w:tr>
      <w:tr w:rsidR="00E13E50" w:rsidRPr="00E13E50" w14:paraId="49C694A7" w14:textId="77777777" w:rsidTr="00E13E50">
        <w:tc>
          <w:tcPr>
            <w:tcW w:w="0" w:type="auto"/>
            <w:vMerge/>
            <w:tcBorders>
              <w:left w:val="nil"/>
            </w:tcBorders>
            <w:hideMark/>
          </w:tcPr>
          <w:p w14:paraId="6516D1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376828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hideMark/>
          </w:tcPr>
          <w:p w14:paraId="31F7D20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0B4182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6B32A3C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0C268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hideMark/>
          </w:tcPr>
          <w:p w14:paraId="0D247B6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4B9F7A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vMerge/>
            <w:tcBorders>
              <w:left w:val="single" w:sz="6" w:space="0" w:color="000000"/>
            </w:tcBorders>
            <w:vAlign w:val="center"/>
            <w:hideMark/>
          </w:tcPr>
          <w:p w14:paraId="40220D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7563DA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2D534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8532B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58A44F81" w14:textId="77777777" w:rsidTr="00E13E50">
        <w:tc>
          <w:tcPr>
            <w:tcW w:w="0" w:type="auto"/>
            <w:tcBorders>
              <w:left w:val="nil"/>
            </w:tcBorders>
            <w:hideMark/>
          </w:tcPr>
          <w:p w14:paraId="62419C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Anti-tank</w:t>
            </w:r>
          </w:p>
        </w:tc>
        <w:tc>
          <w:tcPr>
            <w:tcW w:w="0" w:type="auto"/>
            <w:tcBorders>
              <w:left w:val="single" w:sz="6" w:space="0" w:color="000000"/>
            </w:tcBorders>
            <w:hideMark/>
          </w:tcPr>
          <w:p w14:paraId="0A202E9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0FA8D8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5B87CC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gridSpan w:val="2"/>
            <w:tcBorders>
              <w:left w:val="single" w:sz="6" w:space="0" w:color="000000"/>
            </w:tcBorders>
            <w:vAlign w:val="center"/>
            <w:hideMark/>
          </w:tcPr>
          <w:p w14:paraId="03C2BDB9"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gridSpan w:val="2"/>
            <w:tcBorders>
              <w:left w:val="single" w:sz="6" w:space="0" w:color="000000"/>
            </w:tcBorders>
            <w:hideMark/>
          </w:tcPr>
          <w:p w14:paraId="60F505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w:t>
            </w:r>
            <w:r w:rsidRPr="00E13E50">
              <w:rPr>
                <w:rFonts w:ascii="Times New Roman" w:eastAsia="Times New Roman" w:hAnsi="Times New Roman" w:cs="Times New Roman"/>
                <w:sz w:val="21"/>
                <w:szCs w:val="21"/>
                <w:lang w:eastAsia="en-GB"/>
              </w:rPr>
              <w:br/>
              <w:t>(square)</w:t>
            </w:r>
          </w:p>
        </w:tc>
        <w:tc>
          <w:tcPr>
            <w:tcW w:w="0" w:type="auto"/>
            <w:tcBorders>
              <w:left w:val="single" w:sz="6" w:space="0" w:color="000000"/>
            </w:tcBorders>
            <w:vAlign w:val="center"/>
            <w:hideMark/>
          </w:tcPr>
          <w:p w14:paraId="32D82892"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999303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fuze only</w:t>
            </w:r>
          </w:p>
        </w:tc>
        <w:tc>
          <w:tcPr>
            <w:tcW w:w="0" w:type="auto"/>
            <w:tcBorders>
              <w:left w:val="single" w:sz="6" w:space="0" w:color="000000"/>
            </w:tcBorders>
            <w:hideMark/>
          </w:tcPr>
          <w:p w14:paraId="74DBC39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Built in one piece with body of the bomb.</w:t>
            </w:r>
          </w:p>
        </w:tc>
        <w:tc>
          <w:tcPr>
            <w:tcW w:w="0" w:type="auto"/>
            <w:tcBorders>
              <w:left w:val="single" w:sz="6" w:space="0" w:color="000000"/>
            </w:tcBorders>
            <w:hideMark/>
          </w:tcPr>
          <w:p w14:paraId="2DEC2D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Dropped in pairs, nesting into one another.</w:t>
            </w:r>
          </w:p>
        </w:tc>
      </w:tr>
    </w:tbl>
    <w:p w14:paraId="328AF48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17"/>
          <w:szCs w:val="17"/>
          <w:lang w:val="en" w:eastAsia="en-GB"/>
        </w:rPr>
        <w:t>Note</w:t>
      </w:r>
      <w:r w:rsidRPr="00E13E50">
        <w:rPr>
          <w:rFonts w:ascii="Arial" w:eastAsia="Times New Roman" w:hAnsi="Arial" w:cs="Arial"/>
          <w:color w:val="202122"/>
          <w:sz w:val="17"/>
          <w:szCs w:val="17"/>
          <w:lang w:val="en" w:eastAsia="en-GB"/>
        </w:rPr>
        <w:t>:— ¼ in. red band near nose = bomb has explosive filling. 1 in. green band at max. diameter = filled with T.N.T.</w:t>
      </w:r>
    </w:p>
    <w:p w14:paraId="17D3079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E2739C3" wp14:editId="186E31E8">
            <wp:extent cx="4762500" cy="3105150"/>
            <wp:effectExtent l="0" t="0" r="0" b="0"/>
            <wp:docPr id="257" name="Picture 257" descr="Objects Dropped From The Air p50 (cropped).jpg">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Objects Dropped From The Air p50 (cropped).jpg">
                      <a:hlinkClick r:id="rId150"/>
                    </pic:cNvPr>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762500" cy="3105150"/>
                    </a:xfrm>
                    <a:prstGeom prst="rect">
                      <a:avLst/>
                    </a:prstGeom>
                    <a:noFill/>
                    <a:ln>
                      <a:noFill/>
                    </a:ln>
                  </pic:spPr>
                </pic:pic>
              </a:graphicData>
            </a:graphic>
          </wp:inline>
        </w:drawing>
      </w:r>
    </w:p>
    <w:p w14:paraId="15D779C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67.—British Incendiary Bombs and Miscellaneous Pyrotechnics</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2654"/>
        <w:gridCol w:w="502"/>
        <w:gridCol w:w="735"/>
        <w:gridCol w:w="916"/>
        <w:gridCol w:w="1693"/>
        <w:gridCol w:w="962"/>
        <w:gridCol w:w="2214"/>
        <w:gridCol w:w="5924"/>
      </w:tblGrid>
      <w:tr w:rsidR="00E13E50" w:rsidRPr="00E13E50" w14:paraId="34B92845" w14:textId="77777777" w:rsidTr="00E13E50">
        <w:trPr>
          <w:trHeight w:val="618"/>
        </w:trPr>
        <w:tc>
          <w:tcPr>
            <w:tcW w:w="0" w:type="auto"/>
            <w:gridSpan w:val="8"/>
            <w:vMerge w:val="restart"/>
            <w:tcBorders>
              <w:top w:val="nil"/>
              <w:left w:val="nil"/>
              <w:bottom w:val="nil"/>
              <w:right w:val="nil"/>
            </w:tcBorders>
            <w:vAlign w:val="center"/>
            <w:hideMark/>
          </w:tcPr>
          <w:p w14:paraId="0666E704"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t>Table No. 3.—BRITISH INCENDIARY BOMBS AND MISCELLANEOUS PYROTECHNICS</w:t>
            </w:r>
          </w:p>
        </w:tc>
      </w:tr>
      <w:tr w:rsidR="00E13E50" w:rsidRPr="00E13E50" w14:paraId="22980901" w14:textId="77777777" w:rsidTr="00E13E50">
        <w:tc>
          <w:tcPr>
            <w:tcW w:w="0" w:type="auto"/>
            <w:vMerge w:val="restart"/>
            <w:tcBorders>
              <w:left w:val="nil"/>
              <w:bottom w:val="single" w:sz="6" w:space="0" w:color="000000"/>
              <w:right w:val="single" w:sz="6" w:space="0" w:color="000000"/>
            </w:tcBorders>
            <w:hideMark/>
          </w:tcPr>
          <w:p w14:paraId="3E4AB22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gridSpan w:val="3"/>
            <w:tcBorders>
              <w:left w:val="single" w:sz="6" w:space="0" w:color="000000"/>
              <w:bottom w:val="single" w:sz="6" w:space="0" w:color="000000"/>
            </w:tcBorders>
            <w:hideMark/>
          </w:tcPr>
          <w:p w14:paraId="52A1B99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vMerge w:val="restart"/>
            <w:tcBorders>
              <w:left w:val="single" w:sz="6" w:space="0" w:color="000000"/>
              <w:bottom w:val="single" w:sz="6" w:space="0" w:color="000000"/>
              <w:right w:val="single" w:sz="6" w:space="0" w:color="000000"/>
            </w:tcBorders>
            <w:hideMark/>
          </w:tcPr>
          <w:p w14:paraId="2159C8D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Main Colour(s)</w:t>
            </w:r>
          </w:p>
        </w:tc>
        <w:tc>
          <w:tcPr>
            <w:tcW w:w="0" w:type="auto"/>
            <w:vMerge w:val="restart"/>
            <w:tcBorders>
              <w:left w:val="single" w:sz="6" w:space="0" w:color="000000"/>
              <w:bottom w:val="single" w:sz="6" w:space="0" w:color="000000"/>
              <w:right w:val="single" w:sz="6" w:space="0" w:color="000000"/>
            </w:tcBorders>
            <w:hideMark/>
          </w:tcPr>
          <w:p w14:paraId="0C7BE5E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Fuzes</w:t>
            </w:r>
          </w:p>
        </w:tc>
        <w:tc>
          <w:tcPr>
            <w:tcW w:w="0" w:type="auto"/>
            <w:vMerge w:val="restart"/>
            <w:tcBorders>
              <w:left w:val="single" w:sz="6" w:space="0" w:color="000000"/>
              <w:bottom w:val="single" w:sz="6" w:space="0" w:color="000000"/>
              <w:right w:val="single" w:sz="6" w:space="0" w:color="000000"/>
            </w:tcBorders>
            <w:hideMark/>
          </w:tcPr>
          <w:p w14:paraId="082EE4E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Tail unit</w:t>
            </w:r>
          </w:p>
        </w:tc>
        <w:tc>
          <w:tcPr>
            <w:tcW w:w="0" w:type="auto"/>
            <w:vMerge w:val="restart"/>
            <w:tcBorders>
              <w:left w:val="single" w:sz="6" w:space="0" w:color="000000"/>
              <w:bottom w:val="single" w:sz="6" w:space="0" w:color="000000"/>
            </w:tcBorders>
            <w:hideMark/>
          </w:tcPr>
          <w:p w14:paraId="0A0FFE3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Notes</w:t>
            </w:r>
          </w:p>
        </w:tc>
      </w:tr>
      <w:tr w:rsidR="00E13E50" w:rsidRPr="00E13E50" w14:paraId="1040D25B" w14:textId="77777777" w:rsidTr="00E13E50">
        <w:tc>
          <w:tcPr>
            <w:tcW w:w="0" w:type="auto"/>
            <w:vMerge/>
            <w:tcBorders>
              <w:left w:val="nil"/>
              <w:bottom w:val="single" w:sz="6" w:space="0" w:color="000000"/>
              <w:right w:val="single" w:sz="6" w:space="0" w:color="000000"/>
            </w:tcBorders>
            <w:hideMark/>
          </w:tcPr>
          <w:p w14:paraId="3D9E255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hideMark/>
          </w:tcPr>
          <w:p w14:paraId="770C048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 length</w:t>
            </w:r>
          </w:p>
        </w:tc>
        <w:tc>
          <w:tcPr>
            <w:tcW w:w="0" w:type="auto"/>
            <w:tcBorders>
              <w:left w:val="single" w:sz="6" w:space="0" w:color="000000"/>
              <w:bottom w:val="single" w:sz="6" w:space="0" w:color="000000"/>
              <w:right w:val="single" w:sz="6" w:space="0" w:color="000000"/>
            </w:tcBorders>
            <w:hideMark/>
          </w:tcPr>
          <w:p w14:paraId="23167B2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w:t>
            </w:r>
          </w:p>
        </w:tc>
        <w:tc>
          <w:tcPr>
            <w:tcW w:w="0" w:type="auto"/>
            <w:vMerge/>
            <w:tcBorders>
              <w:left w:val="single" w:sz="6" w:space="0" w:color="000000"/>
              <w:bottom w:val="single" w:sz="6" w:space="0" w:color="000000"/>
              <w:right w:val="single" w:sz="6" w:space="0" w:color="000000"/>
            </w:tcBorders>
            <w:vAlign w:val="center"/>
            <w:hideMark/>
          </w:tcPr>
          <w:p w14:paraId="30800F71"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BDD2E54"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F4722E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571308AE"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5C8B5D34" w14:textId="77777777" w:rsidTr="00E13E50">
        <w:tc>
          <w:tcPr>
            <w:tcW w:w="0" w:type="auto"/>
            <w:vMerge/>
            <w:tcBorders>
              <w:left w:val="nil"/>
              <w:bottom w:val="single" w:sz="6" w:space="0" w:color="000000"/>
              <w:right w:val="single" w:sz="6" w:space="0" w:color="000000"/>
            </w:tcBorders>
            <w:hideMark/>
          </w:tcPr>
          <w:p w14:paraId="21D2AA0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hideMark/>
          </w:tcPr>
          <w:p w14:paraId="29D2890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0CDF458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6C7C300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734B5568"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C18611B"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E52190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6E981C87"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25284770" w14:textId="77777777" w:rsidTr="00E13E50">
        <w:tc>
          <w:tcPr>
            <w:tcW w:w="0" w:type="auto"/>
            <w:tcBorders>
              <w:left w:val="nil"/>
            </w:tcBorders>
            <w:hideMark/>
          </w:tcPr>
          <w:p w14:paraId="69837E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Incendiary Bombs</w:t>
            </w:r>
          </w:p>
        </w:tc>
        <w:tc>
          <w:tcPr>
            <w:tcW w:w="0" w:type="auto"/>
            <w:tcBorders>
              <w:left w:val="single" w:sz="6" w:space="0" w:color="000000"/>
            </w:tcBorders>
            <w:hideMark/>
          </w:tcPr>
          <w:p w14:paraId="74AA92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4ED0E6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F2986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72B80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ADE658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60E8A3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7CB16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EE629C3" w14:textId="77777777" w:rsidTr="00E13E50">
        <w:tc>
          <w:tcPr>
            <w:tcW w:w="0" w:type="auto"/>
            <w:tcBorders>
              <w:left w:val="nil"/>
            </w:tcBorders>
            <w:hideMark/>
          </w:tcPr>
          <w:p w14:paraId="1549667C"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250lbs</w:t>
            </w:r>
          </w:p>
        </w:tc>
        <w:tc>
          <w:tcPr>
            <w:tcW w:w="0" w:type="auto"/>
            <w:tcBorders>
              <w:left w:val="single" w:sz="6" w:space="0" w:color="000000"/>
              <w:bottom w:val="single" w:sz="6" w:space="0" w:color="000000"/>
            </w:tcBorders>
            <w:hideMark/>
          </w:tcPr>
          <w:p w14:paraId="3BED71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bottom w:val="single" w:sz="6" w:space="0" w:color="000000"/>
            </w:tcBorders>
            <w:hideMark/>
          </w:tcPr>
          <w:p w14:paraId="1F3655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bottom w:val="single" w:sz="6" w:space="0" w:color="000000"/>
            </w:tcBorders>
            <w:hideMark/>
          </w:tcPr>
          <w:p w14:paraId="026D64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c>
          <w:tcPr>
            <w:tcW w:w="0" w:type="auto"/>
            <w:tcBorders>
              <w:left w:val="single" w:sz="6" w:space="0" w:color="000000"/>
              <w:bottom w:val="single" w:sz="6" w:space="0" w:color="000000"/>
            </w:tcBorders>
            <w:hideMark/>
          </w:tcPr>
          <w:p w14:paraId="39A8F63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Dull Red</w:t>
            </w:r>
          </w:p>
        </w:tc>
        <w:tc>
          <w:tcPr>
            <w:tcW w:w="0" w:type="auto"/>
            <w:tcBorders>
              <w:left w:val="single" w:sz="6" w:space="0" w:color="000000"/>
              <w:bottom w:val="single" w:sz="6" w:space="0" w:color="000000"/>
            </w:tcBorders>
            <w:hideMark/>
          </w:tcPr>
          <w:p w14:paraId="21FAED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w:t>
            </w:r>
          </w:p>
        </w:tc>
        <w:tc>
          <w:tcPr>
            <w:tcW w:w="0" w:type="auto"/>
            <w:tcBorders>
              <w:left w:val="single" w:sz="6" w:space="0" w:color="000000"/>
              <w:bottom w:val="single" w:sz="6" w:space="0" w:color="000000"/>
            </w:tcBorders>
            <w:hideMark/>
          </w:tcPr>
          <w:p w14:paraId="3280F2E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Attached by Bayonet joint</w:t>
            </w:r>
          </w:p>
        </w:tc>
        <w:tc>
          <w:tcPr>
            <w:tcW w:w="0" w:type="auto"/>
            <w:vMerge w:val="restart"/>
            <w:tcBorders>
              <w:left w:val="single" w:sz="6" w:space="0" w:color="000000"/>
              <w:bottom w:val="single" w:sz="6" w:space="0" w:color="000000"/>
            </w:tcBorders>
            <w:hideMark/>
          </w:tcPr>
          <w:p w14:paraId="17F3CC0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Filled with liquid fuel and phosphorus</w:t>
            </w:r>
          </w:p>
        </w:tc>
      </w:tr>
      <w:tr w:rsidR="00E13E50" w:rsidRPr="00E13E50" w14:paraId="5BEC390A" w14:textId="77777777" w:rsidTr="00E13E50">
        <w:tc>
          <w:tcPr>
            <w:tcW w:w="0" w:type="auto"/>
            <w:tcBorders>
              <w:left w:val="nil"/>
            </w:tcBorders>
            <w:hideMark/>
          </w:tcPr>
          <w:p w14:paraId="5EDD1127"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 lbs</w:t>
            </w:r>
          </w:p>
        </w:tc>
        <w:tc>
          <w:tcPr>
            <w:tcW w:w="0" w:type="auto"/>
            <w:tcBorders>
              <w:left w:val="single" w:sz="6" w:space="0" w:color="000000"/>
              <w:bottom w:val="single" w:sz="6" w:space="0" w:color="000000"/>
            </w:tcBorders>
            <w:hideMark/>
          </w:tcPr>
          <w:p w14:paraId="61E7F3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bottom w:val="single" w:sz="6" w:space="0" w:color="000000"/>
            </w:tcBorders>
            <w:hideMark/>
          </w:tcPr>
          <w:p w14:paraId="1A87FD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8¾</w:t>
            </w:r>
          </w:p>
        </w:tc>
        <w:tc>
          <w:tcPr>
            <w:tcW w:w="0" w:type="auto"/>
            <w:tcBorders>
              <w:left w:val="single" w:sz="6" w:space="0" w:color="000000"/>
              <w:bottom w:val="single" w:sz="6" w:space="0" w:color="000000"/>
            </w:tcBorders>
            <w:hideMark/>
          </w:tcPr>
          <w:p w14:paraId="6E08F0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4¾</w:t>
            </w:r>
          </w:p>
        </w:tc>
        <w:tc>
          <w:tcPr>
            <w:tcW w:w="0" w:type="auto"/>
            <w:tcBorders>
              <w:left w:val="single" w:sz="6" w:space="0" w:color="000000"/>
              <w:bottom w:val="single" w:sz="6" w:space="0" w:color="000000"/>
            </w:tcBorders>
            <w:hideMark/>
          </w:tcPr>
          <w:p w14:paraId="680BDF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Dull Red</w:t>
            </w:r>
          </w:p>
        </w:tc>
        <w:tc>
          <w:tcPr>
            <w:tcW w:w="0" w:type="auto"/>
            <w:tcBorders>
              <w:left w:val="single" w:sz="6" w:space="0" w:color="000000"/>
              <w:bottom w:val="single" w:sz="6" w:space="0" w:color="000000"/>
            </w:tcBorders>
            <w:hideMark/>
          </w:tcPr>
          <w:p w14:paraId="2A86BCA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w:t>
            </w:r>
          </w:p>
        </w:tc>
        <w:tc>
          <w:tcPr>
            <w:tcW w:w="0" w:type="auto"/>
            <w:tcBorders>
              <w:left w:val="single" w:sz="6" w:space="0" w:color="000000"/>
              <w:bottom w:val="single" w:sz="6" w:space="0" w:color="000000"/>
            </w:tcBorders>
            <w:hideMark/>
          </w:tcPr>
          <w:p w14:paraId="0E000F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Screwed to body</w:t>
            </w:r>
          </w:p>
        </w:tc>
        <w:tc>
          <w:tcPr>
            <w:tcW w:w="0" w:type="auto"/>
            <w:vMerge/>
            <w:tcBorders>
              <w:left w:val="single" w:sz="6" w:space="0" w:color="000000"/>
              <w:bottom w:val="single" w:sz="6" w:space="0" w:color="000000"/>
            </w:tcBorders>
            <w:vAlign w:val="center"/>
            <w:hideMark/>
          </w:tcPr>
          <w:p w14:paraId="33659A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B361CF1" w14:textId="77777777" w:rsidTr="00E13E50">
        <w:tc>
          <w:tcPr>
            <w:tcW w:w="0" w:type="auto"/>
            <w:tcBorders>
              <w:left w:val="nil"/>
            </w:tcBorders>
            <w:hideMark/>
          </w:tcPr>
          <w:p w14:paraId="10550C14"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 lbs</w:t>
            </w:r>
          </w:p>
        </w:tc>
        <w:tc>
          <w:tcPr>
            <w:tcW w:w="0" w:type="auto"/>
            <w:tcBorders>
              <w:left w:val="single" w:sz="6" w:space="0" w:color="000000"/>
              <w:bottom w:val="single" w:sz="6" w:space="0" w:color="000000"/>
            </w:tcBorders>
            <w:hideMark/>
          </w:tcPr>
          <w:p w14:paraId="29BD0D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bottom w:val="single" w:sz="6" w:space="0" w:color="000000"/>
            </w:tcBorders>
            <w:hideMark/>
          </w:tcPr>
          <w:p w14:paraId="54C602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bottom w:val="single" w:sz="6" w:space="0" w:color="000000"/>
            </w:tcBorders>
            <w:hideMark/>
          </w:tcPr>
          <w:p w14:paraId="4B5605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9×9 (rect.)</w:t>
            </w:r>
          </w:p>
        </w:tc>
        <w:tc>
          <w:tcPr>
            <w:tcW w:w="0" w:type="auto"/>
            <w:tcBorders>
              <w:left w:val="single" w:sz="6" w:space="0" w:color="000000"/>
              <w:bottom w:val="single" w:sz="6" w:space="0" w:color="000000"/>
            </w:tcBorders>
            <w:hideMark/>
          </w:tcPr>
          <w:p w14:paraId="3E1CE2A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Dull Red</w:t>
            </w:r>
          </w:p>
        </w:tc>
        <w:tc>
          <w:tcPr>
            <w:tcW w:w="0" w:type="auto"/>
            <w:tcBorders>
              <w:left w:val="single" w:sz="6" w:space="0" w:color="000000"/>
              <w:bottom w:val="single" w:sz="6" w:space="0" w:color="000000"/>
            </w:tcBorders>
            <w:hideMark/>
          </w:tcPr>
          <w:p w14:paraId="7530DA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NIL</w:t>
            </w:r>
          </w:p>
        </w:tc>
        <w:tc>
          <w:tcPr>
            <w:tcW w:w="0" w:type="auto"/>
            <w:tcBorders>
              <w:left w:val="single" w:sz="6" w:space="0" w:color="000000"/>
              <w:bottom w:val="single" w:sz="6" w:space="0" w:color="000000"/>
            </w:tcBorders>
            <w:hideMark/>
          </w:tcPr>
          <w:p w14:paraId="6E28BD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Cloth </w:t>
            </w:r>
            <w:proofErr w:type="spellStart"/>
            <w:r w:rsidRPr="00E13E50">
              <w:rPr>
                <w:rFonts w:ascii="Times New Roman" w:eastAsia="Times New Roman" w:hAnsi="Times New Roman" w:cs="Times New Roman"/>
                <w:sz w:val="21"/>
                <w:szCs w:val="21"/>
                <w:lang w:eastAsia="en-GB"/>
              </w:rPr>
              <w:t>drouge</w:t>
            </w:r>
            <w:proofErr w:type="spellEnd"/>
          </w:p>
        </w:tc>
        <w:tc>
          <w:tcPr>
            <w:tcW w:w="0" w:type="auto"/>
            <w:vMerge/>
            <w:tcBorders>
              <w:left w:val="single" w:sz="6" w:space="0" w:color="000000"/>
              <w:bottom w:val="single" w:sz="6" w:space="0" w:color="000000"/>
            </w:tcBorders>
            <w:vAlign w:val="center"/>
            <w:hideMark/>
          </w:tcPr>
          <w:p w14:paraId="2BEC16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C86C660" w14:textId="77777777" w:rsidTr="00E13E50">
        <w:tc>
          <w:tcPr>
            <w:tcW w:w="0" w:type="auto"/>
            <w:tcBorders>
              <w:left w:val="nil"/>
            </w:tcBorders>
            <w:hideMark/>
          </w:tcPr>
          <w:p w14:paraId="0600F84F"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 lbs</w:t>
            </w:r>
          </w:p>
        </w:tc>
        <w:tc>
          <w:tcPr>
            <w:tcW w:w="0" w:type="auto"/>
            <w:tcBorders>
              <w:left w:val="single" w:sz="6" w:space="0" w:color="000000"/>
              <w:bottom w:val="single" w:sz="6" w:space="0" w:color="000000"/>
            </w:tcBorders>
            <w:hideMark/>
          </w:tcPr>
          <w:p w14:paraId="6E42AF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bottom w:val="single" w:sz="6" w:space="0" w:color="000000"/>
            </w:tcBorders>
            <w:hideMark/>
          </w:tcPr>
          <w:p w14:paraId="0F4E53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bottom w:val="single" w:sz="6" w:space="0" w:color="000000"/>
            </w:tcBorders>
            <w:hideMark/>
          </w:tcPr>
          <w:p w14:paraId="4ADCE8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1¾ (hex.)</w:t>
            </w:r>
          </w:p>
        </w:tc>
        <w:tc>
          <w:tcPr>
            <w:tcW w:w="0" w:type="auto"/>
            <w:tcBorders>
              <w:left w:val="single" w:sz="6" w:space="0" w:color="000000"/>
              <w:bottom w:val="single" w:sz="6" w:space="0" w:color="000000"/>
            </w:tcBorders>
            <w:hideMark/>
          </w:tcPr>
          <w:p w14:paraId="17C171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 nose dull red</w:t>
            </w:r>
          </w:p>
        </w:tc>
        <w:tc>
          <w:tcPr>
            <w:tcW w:w="0" w:type="auto"/>
            <w:tcBorders>
              <w:left w:val="single" w:sz="6" w:space="0" w:color="000000"/>
              <w:bottom w:val="single" w:sz="6" w:space="0" w:color="000000"/>
            </w:tcBorders>
            <w:hideMark/>
          </w:tcPr>
          <w:p w14:paraId="733BB5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w:t>
            </w:r>
          </w:p>
        </w:tc>
        <w:tc>
          <w:tcPr>
            <w:tcW w:w="0" w:type="auto"/>
            <w:tcBorders>
              <w:left w:val="single" w:sz="6" w:space="0" w:color="000000"/>
              <w:bottom w:val="single" w:sz="6" w:space="0" w:color="000000"/>
            </w:tcBorders>
            <w:hideMark/>
          </w:tcPr>
          <w:p w14:paraId="54A1C4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Tinplate (hex.)</w:t>
            </w:r>
          </w:p>
        </w:tc>
        <w:tc>
          <w:tcPr>
            <w:tcW w:w="0" w:type="auto"/>
            <w:tcBorders>
              <w:left w:val="single" w:sz="6" w:space="0" w:color="000000"/>
              <w:bottom w:val="single" w:sz="6" w:space="0" w:color="000000"/>
            </w:tcBorders>
            <w:hideMark/>
          </w:tcPr>
          <w:p w14:paraId="5D0038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Magneisum</w:t>
            </w:r>
            <w:proofErr w:type="spellEnd"/>
            <w:r w:rsidRPr="00E13E50">
              <w:rPr>
                <w:rFonts w:ascii="Times New Roman" w:eastAsia="Times New Roman" w:hAnsi="Times New Roman" w:cs="Times New Roman"/>
                <w:sz w:val="21"/>
                <w:szCs w:val="21"/>
                <w:lang w:eastAsia="en-GB"/>
              </w:rPr>
              <w:t xml:space="preserve"> body filled thermite.</w:t>
            </w:r>
            <w:r w:rsidRPr="00E13E50">
              <w:rPr>
                <w:rFonts w:ascii="Times New Roman" w:eastAsia="Times New Roman" w:hAnsi="Times New Roman" w:cs="Times New Roman"/>
                <w:sz w:val="21"/>
                <w:szCs w:val="21"/>
                <w:lang w:eastAsia="en-GB"/>
              </w:rPr>
              <w:br/>
              <w:t>May have explosive charge.</w:t>
            </w:r>
          </w:p>
        </w:tc>
      </w:tr>
      <w:tr w:rsidR="00E13E50" w:rsidRPr="00E13E50" w14:paraId="421177A4" w14:textId="77777777" w:rsidTr="00E13E50">
        <w:tc>
          <w:tcPr>
            <w:tcW w:w="0" w:type="auto"/>
            <w:tcBorders>
              <w:left w:val="nil"/>
            </w:tcBorders>
            <w:hideMark/>
          </w:tcPr>
          <w:p w14:paraId="097537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Flares—5.5″ Recce.</w:t>
            </w:r>
          </w:p>
        </w:tc>
        <w:tc>
          <w:tcPr>
            <w:tcW w:w="0" w:type="auto"/>
            <w:tcBorders>
              <w:left w:val="single" w:sz="6" w:space="0" w:color="000000"/>
              <w:bottom w:val="single" w:sz="6" w:space="0" w:color="000000"/>
            </w:tcBorders>
            <w:hideMark/>
          </w:tcPr>
          <w:p w14:paraId="70DD2A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bottom w:val="single" w:sz="6" w:space="0" w:color="000000"/>
            </w:tcBorders>
            <w:hideMark/>
          </w:tcPr>
          <w:p w14:paraId="6FAA62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bottom w:val="single" w:sz="6" w:space="0" w:color="000000"/>
            </w:tcBorders>
            <w:hideMark/>
          </w:tcPr>
          <w:p w14:paraId="769EB5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5½</w:t>
            </w:r>
          </w:p>
        </w:tc>
        <w:tc>
          <w:tcPr>
            <w:tcW w:w="0" w:type="auto"/>
            <w:tcBorders>
              <w:left w:val="single" w:sz="6" w:space="0" w:color="000000"/>
              <w:bottom w:val="single" w:sz="6" w:space="0" w:color="000000"/>
            </w:tcBorders>
            <w:hideMark/>
          </w:tcPr>
          <w:p w14:paraId="41A724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w:t>
            </w:r>
          </w:p>
        </w:tc>
        <w:tc>
          <w:tcPr>
            <w:tcW w:w="0" w:type="auto"/>
            <w:tcBorders>
              <w:left w:val="single" w:sz="6" w:space="0" w:color="000000"/>
              <w:bottom w:val="single" w:sz="6" w:space="0" w:color="000000"/>
            </w:tcBorders>
            <w:hideMark/>
          </w:tcPr>
          <w:p w14:paraId="442109D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w:t>
            </w:r>
          </w:p>
        </w:tc>
        <w:tc>
          <w:tcPr>
            <w:tcW w:w="0" w:type="auto"/>
            <w:tcBorders>
              <w:left w:val="single" w:sz="6" w:space="0" w:color="000000"/>
              <w:bottom w:val="single" w:sz="6" w:space="0" w:color="000000"/>
            </w:tcBorders>
            <w:hideMark/>
          </w:tcPr>
          <w:p w14:paraId="42830B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w:t>
            </w:r>
          </w:p>
        </w:tc>
        <w:tc>
          <w:tcPr>
            <w:tcW w:w="0" w:type="auto"/>
            <w:vMerge w:val="restart"/>
            <w:tcBorders>
              <w:left w:val="single" w:sz="6" w:space="0" w:color="000000"/>
              <w:bottom w:val="single" w:sz="6" w:space="0" w:color="000000"/>
            </w:tcBorders>
            <w:hideMark/>
          </w:tcPr>
          <w:p w14:paraId="384B76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The empty outer case falls </w:t>
            </w:r>
            <w:proofErr w:type="spellStart"/>
            <w:r w:rsidRPr="00E13E50">
              <w:rPr>
                <w:rFonts w:ascii="Times New Roman" w:eastAsia="Times New Roman" w:hAnsi="Times New Roman" w:cs="Times New Roman"/>
                <w:sz w:val="21"/>
                <w:szCs w:val="21"/>
                <w:lang w:eastAsia="en-GB"/>
              </w:rPr>
              <w:t>sperately</w:t>
            </w:r>
            <w:proofErr w:type="spellEnd"/>
          </w:p>
        </w:tc>
      </w:tr>
      <w:tr w:rsidR="00E13E50" w:rsidRPr="00E13E50" w14:paraId="0DFF33F0" w14:textId="77777777" w:rsidTr="00E13E50">
        <w:tc>
          <w:tcPr>
            <w:tcW w:w="0" w:type="auto"/>
            <w:tcBorders>
              <w:left w:val="nil"/>
            </w:tcBorders>
            <w:hideMark/>
          </w:tcPr>
          <w:p w14:paraId="3327A0E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 Recce.</w:t>
            </w:r>
          </w:p>
        </w:tc>
        <w:tc>
          <w:tcPr>
            <w:tcW w:w="0" w:type="auto"/>
            <w:tcBorders>
              <w:left w:val="single" w:sz="6" w:space="0" w:color="000000"/>
              <w:bottom w:val="single" w:sz="6" w:space="0" w:color="000000"/>
            </w:tcBorders>
            <w:hideMark/>
          </w:tcPr>
          <w:p w14:paraId="12556F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bottom w:val="single" w:sz="6" w:space="0" w:color="000000"/>
            </w:tcBorders>
            <w:hideMark/>
          </w:tcPr>
          <w:p w14:paraId="72A26A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bottom w:val="single" w:sz="6" w:space="0" w:color="000000"/>
            </w:tcBorders>
            <w:hideMark/>
          </w:tcPr>
          <w:p w14:paraId="5BE8C9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bottom w:val="single" w:sz="6" w:space="0" w:color="000000"/>
            </w:tcBorders>
            <w:hideMark/>
          </w:tcPr>
          <w:p w14:paraId="0C83BA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w:t>
            </w:r>
          </w:p>
        </w:tc>
        <w:tc>
          <w:tcPr>
            <w:tcW w:w="0" w:type="auto"/>
            <w:tcBorders>
              <w:left w:val="single" w:sz="6" w:space="0" w:color="000000"/>
              <w:bottom w:val="single" w:sz="6" w:space="0" w:color="000000"/>
            </w:tcBorders>
            <w:hideMark/>
          </w:tcPr>
          <w:p w14:paraId="348951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w:t>
            </w:r>
          </w:p>
        </w:tc>
        <w:tc>
          <w:tcPr>
            <w:tcW w:w="0" w:type="auto"/>
            <w:tcBorders>
              <w:left w:val="single" w:sz="6" w:space="0" w:color="000000"/>
              <w:bottom w:val="single" w:sz="6" w:space="0" w:color="000000"/>
            </w:tcBorders>
            <w:hideMark/>
          </w:tcPr>
          <w:p w14:paraId="13055B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w:t>
            </w:r>
          </w:p>
        </w:tc>
        <w:tc>
          <w:tcPr>
            <w:tcW w:w="0" w:type="auto"/>
            <w:vMerge/>
            <w:tcBorders>
              <w:left w:val="single" w:sz="6" w:space="0" w:color="000000"/>
              <w:bottom w:val="single" w:sz="6" w:space="0" w:color="000000"/>
            </w:tcBorders>
            <w:vAlign w:val="center"/>
            <w:hideMark/>
          </w:tcPr>
          <w:p w14:paraId="4F8A76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D03E598" w14:textId="77777777" w:rsidTr="00E13E50">
        <w:tc>
          <w:tcPr>
            <w:tcW w:w="0" w:type="auto"/>
            <w:tcBorders>
              <w:left w:val="nil"/>
            </w:tcBorders>
            <w:hideMark/>
          </w:tcPr>
          <w:p w14:paraId="127839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Training</w:t>
            </w:r>
          </w:p>
        </w:tc>
        <w:tc>
          <w:tcPr>
            <w:tcW w:w="0" w:type="auto"/>
            <w:tcBorders>
              <w:left w:val="single" w:sz="6" w:space="0" w:color="000000"/>
            </w:tcBorders>
            <w:hideMark/>
          </w:tcPr>
          <w:p w14:paraId="293E2B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5108A8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542548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hideMark/>
          </w:tcPr>
          <w:p w14:paraId="3566E7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w:t>
            </w:r>
          </w:p>
        </w:tc>
        <w:tc>
          <w:tcPr>
            <w:tcW w:w="0" w:type="auto"/>
            <w:tcBorders>
              <w:left w:val="single" w:sz="6" w:space="0" w:color="000000"/>
            </w:tcBorders>
            <w:hideMark/>
          </w:tcPr>
          <w:p w14:paraId="47CBB2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Pull igniter</w:t>
            </w:r>
          </w:p>
        </w:tc>
        <w:tc>
          <w:tcPr>
            <w:tcW w:w="0" w:type="auto"/>
            <w:tcBorders>
              <w:left w:val="single" w:sz="6" w:space="0" w:color="000000"/>
            </w:tcBorders>
            <w:hideMark/>
          </w:tcPr>
          <w:p w14:paraId="6C9551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w:t>
            </w:r>
          </w:p>
        </w:tc>
        <w:tc>
          <w:tcPr>
            <w:tcW w:w="0" w:type="auto"/>
            <w:tcBorders>
              <w:left w:val="single" w:sz="6" w:space="0" w:color="000000"/>
            </w:tcBorders>
            <w:hideMark/>
          </w:tcPr>
          <w:p w14:paraId="376E49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Outer case does not fall separately.</w:t>
            </w:r>
          </w:p>
        </w:tc>
      </w:tr>
      <w:tr w:rsidR="00E13E50" w:rsidRPr="00E13E50" w14:paraId="741BE73B" w14:textId="77777777" w:rsidTr="00E13E50">
        <w:tc>
          <w:tcPr>
            <w:tcW w:w="0" w:type="auto"/>
            <w:tcBorders>
              <w:left w:val="nil"/>
            </w:tcBorders>
            <w:hideMark/>
          </w:tcPr>
          <w:p w14:paraId="398BA9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lastRenderedPageBreak/>
              <w:t>Photogrpahic</w:t>
            </w:r>
            <w:proofErr w:type="spellEnd"/>
            <w:r w:rsidRPr="00E13E50">
              <w:rPr>
                <w:rFonts w:ascii="Times New Roman" w:eastAsia="Times New Roman" w:hAnsi="Times New Roman" w:cs="Times New Roman"/>
                <w:sz w:val="21"/>
                <w:szCs w:val="21"/>
                <w:lang w:eastAsia="en-GB"/>
              </w:rPr>
              <w:t xml:space="preserve"> flash-bomb</w:t>
            </w:r>
          </w:p>
        </w:tc>
        <w:tc>
          <w:tcPr>
            <w:tcW w:w="0" w:type="auto"/>
            <w:tcBorders>
              <w:left w:val="single" w:sz="6" w:space="0" w:color="000000"/>
            </w:tcBorders>
            <w:hideMark/>
          </w:tcPr>
          <w:p w14:paraId="3DF3411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3814C6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101B90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tcBorders>
            <w:hideMark/>
          </w:tcPr>
          <w:p w14:paraId="0C77B3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Black</w:t>
            </w:r>
          </w:p>
        </w:tc>
        <w:tc>
          <w:tcPr>
            <w:tcW w:w="0" w:type="auto"/>
            <w:tcBorders>
              <w:left w:val="single" w:sz="6" w:space="0" w:color="000000"/>
            </w:tcBorders>
            <w:hideMark/>
          </w:tcPr>
          <w:p w14:paraId="67270C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w:t>
            </w:r>
          </w:p>
        </w:tc>
        <w:tc>
          <w:tcPr>
            <w:tcW w:w="0" w:type="auto"/>
            <w:tcBorders>
              <w:left w:val="single" w:sz="6" w:space="0" w:color="000000"/>
            </w:tcBorders>
            <w:hideMark/>
          </w:tcPr>
          <w:p w14:paraId="6017A8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w:t>
            </w:r>
          </w:p>
        </w:tc>
        <w:tc>
          <w:tcPr>
            <w:tcW w:w="0" w:type="auto"/>
            <w:tcBorders>
              <w:left w:val="single" w:sz="6" w:space="0" w:color="000000"/>
            </w:tcBorders>
            <w:hideMark/>
          </w:tcPr>
          <w:p w14:paraId="069A9A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Similar to 4.5in Recce. Flare but with word "FLASH" painted in white.</w:t>
            </w:r>
          </w:p>
        </w:tc>
      </w:tr>
      <w:tr w:rsidR="00E13E50" w:rsidRPr="00E13E50" w14:paraId="3C5B23D3" w14:textId="77777777" w:rsidTr="00E13E50">
        <w:tc>
          <w:tcPr>
            <w:tcW w:w="0" w:type="auto"/>
            <w:tcBorders>
              <w:left w:val="nil"/>
            </w:tcBorders>
            <w:hideMark/>
          </w:tcPr>
          <w:p w14:paraId="6D82B0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Smoke floats</w:t>
            </w:r>
          </w:p>
        </w:tc>
        <w:tc>
          <w:tcPr>
            <w:tcW w:w="0" w:type="auto"/>
            <w:gridSpan w:val="7"/>
            <w:tcBorders>
              <w:left w:val="single" w:sz="6" w:space="0" w:color="000000"/>
            </w:tcBorders>
            <w:hideMark/>
          </w:tcPr>
          <w:p w14:paraId="49C597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 1 and 2— Fuzed in tail No. 3—Pull igniter</w:t>
            </w:r>
          </w:p>
        </w:tc>
      </w:tr>
      <w:tr w:rsidR="00E13E50" w:rsidRPr="00E13E50" w14:paraId="2EFECDBF" w14:textId="77777777" w:rsidTr="00E13E50">
        <w:tc>
          <w:tcPr>
            <w:tcW w:w="0" w:type="auto"/>
            <w:tcBorders>
              <w:left w:val="nil"/>
            </w:tcBorders>
            <w:hideMark/>
          </w:tcPr>
          <w:p w14:paraId="0F7A1A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Smoke Generators</w:t>
            </w:r>
          </w:p>
        </w:tc>
        <w:tc>
          <w:tcPr>
            <w:tcW w:w="0" w:type="auto"/>
            <w:gridSpan w:val="7"/>
            <w:tcBorders>
              <w:left w:val="single" w:sz="6" w:space="0" w:color="000000"/>
            </w:tcBorders>
            <w:hideMark/>
          </w:tcPr>
          <w:p w14:paraId="5A4F4B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All are painted bright green. No. 5—Pull igniter No. 6—fuzed in tail. Nos. 11 and 15—fired electrically.</w:t>
            </w:r>
          </w:p>
        </w:tc>
      </w:tr>
      <w:tr w:rsidR="00E13E50" w:rsidRPr="00E13E50" w14:paraId="28F27E22" w14:textId="77777777" w:rsidTr="00E13E50">
        <w:tc>
          <w:tcPr>
            <w:tcW w:w="0" w:type="auto"/>
            <w:tcBorders>
              <w:left w:val="nil"/>
            </w:tcBorders>
            <w:hideMark/>
          </w:tcPr>
          <w:p w14:paraId="0027EF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Marine Marker</w:t>
            </w:r>
          </w:p>
        </w:tc>
        <w:tc>
          <w:tcPr>
            <w:tcW w:w="0" w:type="auto"/>
            <w:gridSpan w:val="7"/>
            <w:tcBorders>
              <w:left w:val="single" w:sz="6" w:space="0" w:color="000000"/>
            </w:tcBorders>
            <w:hideMark/>
          </w:tcPr>
          <w:p w14:paraId="1722B1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 fuze—produces a flame when dropped in water.</w:t>
            </w:r>
          </w:p>
        </w:tc>
      </w:tr>
      <w:tr w:rsidR="00E13E50" w:rsidRPr="00E13E50" w14:paraId="314F7289" w14:textId="77777777" w:rsidTr="00E13E50">
        <w:tc>
          <w:tcPr>
            <w:tcW w:w="0" w:type="auto"/>
            <w:tcBorders>
              <w:left w:val="nil"/>
            </w:tcBorders>
            <w:hideMark/>
          </w:tcPr>
          <w:p w14:paraId="79DDAE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Aluminium Sea Marker Mk. III</w:t>
            </w:r>
          </w:p>
        </w:tc>
        <w:tc>
          <w:tcPr>
            <w:tcW w:w="0" w:type="auto"/>
            <w:gridSpan w:val="7"/>
            <w:tcBorders>
              <w:left w:val="single" w:sz="6" w:space="0" w:color="000000"/>
            </w:tcBorders>
            <w:hideMark/>
          </w:tcPr>
          <w:p w14:paraId="4870FAB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Fuzed in the nose. Filled with </w:t>
            </w:r>
            <w:proofErr w:type="spellStart"/>
            <w:r w:rsidRPr="00E13E50">
              <w:rPr>
                <w:rFonts w:ascii="Times New Roman" w:eastAsia="Times New Roman" w:hAnsi="Times New Roman" w:cs="Times New Roman"/>
                <w:sz w:val="21"/>
                <w:szCs w:val="21"/>
                <w:lang w:eastAsia="en-GB"/>
              </w:rPr>
              <w:t>aluminum</w:t>
            </w:r>
            <w:proofErr w:type="spellEnd"/>
            <w:r w:rsidRPr="00E13E50">
              <w:rPr>
                <w:rFonts w:ascii="Times New Roman" w:eastAsia="Times New Roman" w:hAnsi="Times New Roman" w:cs="Times New Roman"/>
                <w:sz w:val="21"/>
                <w:szCs w:val="21"/>
                <w:lang w:eastAsia="en-GB"/>
              </w:rPr>
              <w:t xml:space="preserve"> powder.</w:t>
            </w:r>
          </w:p>
        </w:tc>
      </w:tr>
      <w:tr w:rsidR="00E13E50" w:rsidRPr="00E13E50" w14:paraId="7E37F954" w14:textId="77777777" w:rsidTr="00E13E50">
        <w:tc>
          <w:tcPr>
            <w:tcW w:w="0" w:type="auto"/>
            <w:tcBorders>
              <w:left w:val="nil"/>
            </w:tcBorders>
            <w:hideMark/>
          </w:tcPr>
          <w:p w14:paraId="4FE9B7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Flame Floats</w:t>
            </w:r>
          </w:p>
        </w:tc>
        <w:tc>
          <w:tcPr>
            <w:tcW w:w="0" w:type="auto"/>
            <w:gridSpan w:val="7"/>
            <w:tcBorders>
              <w:left w:val="single" w:sz="6" w:space="0" w:color="000000"/>
            </w:tcBorders>
            <w:hideMark/>
          </w:tcPr>
          <w:p w14:paraId="543B339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 Fuzes—produce a flame when dropped in water by the action of water on the chemicals inside.</w:t>
            </w:r>
          </w:p>
        </w:tc>
      </w:tr>
    </w:tbl>
    <w:p w14:paraId="44650FEA"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1DFE666" wp14:editId="4E21878C">
            <wp:extent cx="4762500" cy="3057525"/>
            <wp:effectExtent l="0" t="0" r="0" b="9525"/>
            <wp:docPr id="258" name="Picture 258" descr="Objects Dropped From The Air p52 (cropped).jpg">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Objects Dropped From The Air p52 (cropped).jpg">
                      <a:hlinkClick r:id="rId152"/>
                    </pic:cNvPr>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762500" cy="3057525"/>
                    </a:xfrm>
                    <a:prstGeom prst="rect">
                      <a:avLst/>
                    </a:prstGeom>
                    <a:noFill/>
                    <a:ln>
                      <a:noFill/>
                    </a:ln>
                  </pic:spPr>
                </pic:pic>
              </a:graphicData>
            </a:graphic>
          </wp:inline>
        </w:drawing>
      </w:r>
    </w:p>
    <w:p w14:paraId="74205C5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68.—American Bombs</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1955"/>
        <w:gridCol w:w="1046"/>
        <w:gridCol w:w="292"/>
        <w:gridCol w:w="426"/>
        <w:gridCol w:w="205"/>
        <w:gridCol w:w="409"/>
        <w:gridCol w:w="334"/>
        <w:gridCol w:w="490"/>
        <w:gridCol w:w="200"/>
        <w:gridCol w:w="844"/>
        <w:gridCol w:w="3644"/>
        <w:gridCol w:w="1060"/>
        <w:gridCol w:w="4695"/>
      </w:tblGrid>
      <w:tr w:rsidR="00E13E50" w:rsidRPr="00E13E50" w14:paraId="0CEE2B98" w14:textId="77777777" w:rsidTr="00E13E50">
        <w:trPr>
          <w:trHeight w:val="618"/>
        </w:trPr>
        <w:tc>
          <w:tcPr>
            <w:tcW w:w="0" w:type="auto"/>
            <w:gridSpan w:val="13"/>
            <w:vMerge w:val="restart"/>
            <w:tcBorders>
              <w:top w:val="nil"/>
              <w:left w:val="nil"/>
              <w:bottom w:val="nil"/>
              <w:right w:val="nil"/>
            </w:tcBorders>
            <w:vAlign w:val="center"/>
            <w:hideMark/>
          </w:tcPr>
          <w:p w14:paraId="1883A218"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t>Table No. 4.—AMERICAN H.E. BOMBS, etc.</w:t>
            </w:r>
          </w:p>
        </w:tc>
      </w:tr>
      <w:tr w:rsidR="00E13E50" w:rsidRPr="00E13E50" w14:paraId="1EB11FB7" w14:textId="77777777" w:rsidTr="00E13E50">
        <w:tc>
          <w:tcPr>
            <w:tcW w:w="0" w:type="auto"/>
            <w:vMerge w:val="restart"/>
            <w:tcBorders>
              <w:left w:val="nil"/>
              <w:bottom w:val="single" w:sz="6" w:space="0" w:color="000000"/>
              <w:right w:val="single" w:sz="6" w:space="0" w:color="000000"/>
            </w:tcBorders>
            <w:hideMark/>
          </w:tcPr>
          <w:p w14:paraId="280B148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p>
        </w:tc>
        <w:tc>
          <w:tcPr>
            <w:tcW w:w="0" w:type="auto"/>
            <w:vMerge w:val="restart"/>
            <w:tcBorders>
              <w:left w:val="single" w:sz="6" w:space="0" w:color="000000"/>
              <w:bottom w:val="single" w:sz="6" w:space="0" w:color="000000"/>
              <w:right w:val="single" w:sz="6" w:space="0" w:color="000000"/>
            </w:tcBorders>
            <w:hideMark/>
          </w:tcPr>
          <w:p w14:paraId="4C1F3C4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Weight (lbs.)</w:t>
            </w:r>
          </w:p>
        </w:tc>
        <w:tc>
          <w:tcPr>
            <w:tcW w:w="0" w:type="auto"/>
            <w:gridSpan w:val="8"/>
            <w:tcBorders>
              <w:left w:val="single" w:sz="6" w:space="0" w:color="000000"/>
              <w:bottom w:val="single" w:sz="6" w:space="0" w:color="000000"/>
            </w:tcBorders>
            <w:hideMark/>
          </w:tcPr>
          <w:p w14:paraId="6557992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Dimensions</w:t>
            </w:r>
          </w:p>
        </w:tc>
        <w:tc>
          <w:tcPr>
            <w:tcW w:w="0" w:type="auto"/>
            <w:vMerge w:val="restart"/>
            <w:tcBorders>
              <w:left w:val="single" w:sz="6" w:space="0" w:color="000000"/>
              <w:bottom w:val="single" w:sz="6" w:space="0" w:color="000000"/>
              <w:right w:val="single" w:sz="6" w:space="0" w:color="000000"/>
            </w:tcBorders>
            <w:hideMark/>
          </w:tcPr>
          <w:p w14:paraId="6C9C2E1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Main Colour</w:t>
            </w:r>
          </w:p>
        </w:tc>
        <w:tc>
          <w:tcPr>
            <w:tcW w:w="0" w:type="auto"/>
            <w:vMerge w:val="restart"/>
            <w:tcBorders>
              <w:left w:val="single" w:sz="6" w:space="0" w:color="000000"/>
              <w:bottom w:val="single" w:sz="6" w:space="0" w:color="000000"/>
              <w:right w:val="single" w:sz="6" w:space="0" w:color="000000"/>
            </w:tcBorders>
            <w:hideMark/>
          </w:tcPr>
          <w:p w14:paraId="3EA0DA8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Fuzes</w:t>
            </w:r>
          </w:p>
        </w:tc>
        <w:tc>
          <w:tcPr>
            <w:tcW w:w="0" w:type="auto"/>
            <w:vMerge w:val="restart"/>
            <w:tcBorders>
              <w:left w:val="single" w:sz="6" w:space="0" w:color="000000"/>
              <w:bottom w:val="single" w:sz="6" w:space="0" w:color="000000"/>
            </w:tcBorders>
            <w:hideMark/>
          </w:tcPr>
          <w:p w14:paraId="3BED6E6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Notes</w:t>
            </w:r>
          </w:p>
        </w:tc>
      </w:tr>
      <w:tr w:rsidR="00E13E50" w:rsidRPr="00E13E50" w14:paraId="137E66AA" w14:textId="77777777" w:rsidTr="00E13E50">
        <w:tc>
          <w:tcPr>
            <w:tcW w:w="0" w:type="auto"/>
            <w:vMerge/>
            <w:tcBorders>
              <w:left w:val="nil"/>
              <w:bottom w:val="single" w:sz="6" w:space="0" w:color="000000"/>
              <w:right w:val="single" w:sz="6" w:space="0" w:color="000000"/>
            </w:tcBorders>
            <w:hideMark/>
          </w:tcPr>
          <w:p w14:paraId="0C1A6F1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6D24CDB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val="restart"/>
            <w:tcBorders>
              <w:left w:val="nil"/>
              <w:bottom w:val="single" w:sz="6" w:space="0" w:color="000000"/>
              <w:right w:val="single" w:sz="6" w:space="0" w:color="000000"/>
            </w:tcBorders>
            <w:hideMark/>
          </w:tcPr>
          <w:p w14:paraId="37F5228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w:t>
            </w:r>
            <w:r w:rsidRPr="00E13E50">
              <w:rPr>
                <w:rFonts w:ascii="Times New Roman" w:eastAsia="Times New Roman" w:hAnsi="Times New Roman" w:cs="Times New Roman"/>
                <w:i/>
                <w:iCs/>
                <w:sz w:val="21"/>
                <w:szCs w:val="21"/>
                <w:lang w:eastAsia="en-GB"/>
              </w:rPr>
              <w:br/>
              <w:t>length</w:t>
            </w:r>
            <w:r w:rsidRPr="00E13E50">
              <w:rPr>
                <w:rFonts w:ascii="Times New Roman" w:eastAsia="Times New Roman" w:hAnsi="Times New Roman" w:cs="Times New Roman"/>
                <w:i/>
                <w:iCs/>
                <w:sz w:val="21"/>
                <w:szCs w:val="21"/>
                <w:lang w:eastAsia="en-GB"/>
              </w:rPr>
              <w:br/>
              <w:t>with tail</w:t>
            </w:r>
          </w:p>
        </w:tc>
        <w:tc>
          <w:tcPr>
            <w:tcW w:w="0" w:type="auto"/>
            <w:gridSpan w:val="4"/>
            <w:tcBorders>
              <w:left w:val="single" w:sz="6" w:space="0" w:color="000000"/>
              <w:bottom w:val="single" w:sz="6" w:space="0" w:color="000000"/>
            </w:tcBorders>
            <w:hideMark/>
          </w:tcPr>
          <w:p w14:paraId="523A534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Bomb body</w:t>
            </w:r>
          </w:p>
        </w:tc>
        <w:tc>
          <w:tcPr>
            <w:tcW w:w="0" w:type="auto"/>
            <w:gridSpan w:val="2"/>
            <w:vMerge w:val="restart"/>
            <w:tcBorders>
              <w:left w:val="single" w:sz="6" w:space="0" w:color="000000"/>
              <w:bottom w:val="single" w:sz="6" w:space="0" w:color="000000"/>
              <w:right w:val="single" w:sz="6" w:space="0" w:color="000000"/>
            </w:tcBorders>
            <w:hideMark/>
          </w:tcPr>
          <w:p w14:paraId="229AD55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Width of tail</w:t>
            </w:r>
          </w:p>
        </w:tc>
        <w:tc>
          <w:tcPr>
            <w:tcW w:w="0" w:type="auto"/>
            <w:vMerge/>
            <w:tcBorders>
              <w:left w:val="single" w:sz="6" w:space="0" w:color="000000"/>
              <w:bottom w:val="single" w:sz="6" w:space="0" w:color="000000"/>
              <w:right w:val="single" w:sz="6" w:space="0" w:color="000000"/>
            </w:tcBorders>
            <w:vAlign w:val="center"/>
            <w:hideMark/>
          </w:tcPr>
          <w:p w14:paraId="28F83E8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5684AB65"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3AB02B6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474DBD45" w14:textId="77777777" w:rsidTr="00E13E50">
        <w:tc>
          <w:tcPr>
            <w:tcW w:w="0" w:type="auto"/>
            <w:vMerge/>
            <w:tcBorders>
              <w:left w:val="nil"/>
              <w:bottom w:val="single" w:sz="6" w:space="0" w:color="000000"/>
              <w:right w:val="single" w:sz="6" w:space="0" w:color="000000"/>
            </w:tcBorders>
            <w:hideMark/>
          </w:tcPr>
          <w:p w14:paraId="7335437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5D6A703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vMerge/>
            <w:tcBorders>
              <w:left w:val="nil"/>
              <w:bottom w:val="single" w:sz="6" w:space="0" w:color="000000"/>
              <w:right w:val="single" w:sz="6" w:space="0" w:color="000000"/>
            </w:tcBorders>
            <w:hideMark/>
          </w:tcPr>
          <w:p w14:paraId="5760DAF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gridSpan w:val="2"/>
            <w:tcBorders>
              <w:left w:val="nil"/>
              <w:bottom w:val="single" w:sz="6" w:space="0" w:color="000000"/>
              <w:right w:val="single" w:sz="6" w:space="0" w:color="000000"/>
            </w:tcBorders>
            <w:hideMark/>
          </w:tcPr>
          <w:p w14:paraId="39BCBA1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Length</w:t>
            </w:r>
          </w:p>
        </w:tc>
        <w:tc>
          <w:tcPr>
            <w:tcW w:w="0" w:type="auto"/>
            <w:gridSpan w:val="2"/>
            <w:tcBorders>
              <w:left w:val="single" w:sz="6" w:space="0" w:color="000000"/>
              <w:bottom w:val="single" w:sz="6" w:space="0" w:color="000000"/>
              <w:right w:val="single" w:sz="6" w:space="0" w:color="000000"/>
            </w:tcBorders>
            <w:hideMark/>
          </w:tcPr>
          <w:p w14:paraId="183B594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Diameter</w:t>
            </w:r>
          </w:p>
        </w:tc>
        <w:tc>
          <w:tcPr>
            <w:tcW w:w="0" w:type="auto"/>
            <w:gridSpan w:val="2"/>
            <w:vMerge/>
            <w:tcBorders>
              <w:left w:val="single" w:sz="6" w:space="0" w:color="000000"/>
              <w:bottom w:val="single" w:sz="6" w:space="0" w:color="000000"/>
              <w:right w:val="single" w:sz="6" w:space="0" w:color="000000"/>
            </w:tcBorders>
            <w:vAlign w:val="center"/>
            <w:hideMark/>
          </w:tcPr>
          <w:p w14:paraId="37DC9B43"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53D2219"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3551DADF"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204662EC"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05EA57BE" w14:textId="77777777" w:rsidTr="00E13E50">
        <w:tc>
          <w:tcPr>
            <w:tcW w:w="0" w:type="auto"/>
            <w:vMerge/>
            <w:tcBorders>
              <w:left w:val="nil"/>
              <w:bottom w:val="single" w:sz="6" w:space="0" w:color="000000"/>
              <w:right w:val="single" w:sz="6" w:space="0" w:color="000000"/>
            </w:tcBorders>
            <w:hideMark/>
          </w:tcPr>
          <w:p w14:paraId="0C62C92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hideMark/>
          </w:tcPr>
          <w:p w14:paraId="44CA87E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nil"/>
              <w:bottom w:val="single" w:sz="6" w:space="0" w:color="000000"/>
            </w:tcBorders>
            <w:hideMark/>
          </w:tcPr>
          <w:p w14:paraId="28CD448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65CA8FB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26F81A7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171B85BF"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15E6AD4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4D9356A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tcBorders>
              <w:left w:val="single" w:sz="6" w:space="0" w:color="000000"/>
              <w:bottom w:val="single" w:sz="6" w:space="0" w:color="000000"/>
            </w:tcBorders>
            <w:hideMark/>
          </w:tcPr>
          <w:p w14:paraId="28707C9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ft.</w:t>
            </w:r>
          </w:p>
        </w:tc>
        <w:tc>
          <w:tcPr>
            <w:tcW w:w="0" w:type="auto"/>
            <w:tcBorders>
              <w:left w:val="nil"/>
              <w:bottom w:val="single" w:sz="6" w:space="0" w:color="000000"/>
            </w:tcBorders>
            <w:hideMark/>
          </w:tcPr>
          <w:p w14:paraId="7E69907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in.</w:t>
            </w:r>
          </w:p>
        </w:tc>
        <w:tc>
          <w:tcPr>
            <w:tcW w:w="0" w:type="auto"/>
            <w:vMerge/>
            <w:tcBorders>
              <w:left w:val="single" w:sz="6" w:space="0" w:color="000000"/>
              <w:bottom w:val="single" w:sz="6" w:space="0" w:color="000000"/>
              <w:right w:val="single" w:sz="6" w:space="0" w:color="000000"/>
            </w:tcBorders>
            <w:vAlign w:val="center"/>
            <w:hideMark/>
          </w:tcPr>
          <w:p w14:paraId="32D8019E"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right w:val="single" w:sz="6" w:space="0" w:color="000000"/>
            </w:tcBorders>
            <w:vAlign w:val="center"/>
            <w:hideMark/>
          </w:tcPr>
          <w:p w14:paraId="23C2E2E4"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bottom w:val="single" w:sz="6" w:space="0" w:color="000000"/>
            </w:tcBorders>
            <w:vAlign w:val="center"/>
            <w:hideMark/>
          </w:tcPr>
          <w:p w14:paraId="06870C2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013FA430" w14:textId="77777777" w:rsidTr="00E13E50">
        <w:tc>
          <w:tcPr>
            <w:tcW w:w="0" w:type="auto"/>
            <w:vMerge w:val="restart"/>
            <w:tcBorders>
              <w:left w:val="nil"/>
            </w:tcBorders>
            <w:hideMark/>
          </w:tcPr>
          <w:p w14:paraId="0A34B525"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G.P.</w:t>
            </w:r>
            <w:r w:rsidRPr="00E13E50">
              <w:rPr>
                <w:rFonts w:ascii="Times New Roman" w:eastAsia="Times New Roman" w:hAnsi="Times New Roman" w:cs="Times New Roman"/>
                <w:sz w:val="21"/>
                <w:szCs w:val="21"/>
                <w:lang w:eastAsia="en-GB"/>
              </w:rPr>
              <w:br/>
              <w:t>(General Purpose)</w:t>
            </w:r>
          </w:p>
        </w:tc>
        <w:tc>
          <w:tcPr>
            <w:tcW w:w="0" w:type="auto"/>
            <w:tcBorders>
              <w:left w:val="single" w:sz="6" w:space="0" w:color="000000"/>
            </w:tcBorders>
            <w:hideMark/>
          </w:tcPr>
          <w:p w14:paraId="23160A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w:t>
            </w:r>
          </w:p>
        </w:tc>
        <w:tc>
          <w:tcPr>
            <w:tcW w:w="0" w:type="auto"/>
            <w:tcBorders>
              <w:left w:val="single" w:sz="6" w:space="0" w:color="000000"/>
            </w:tcBorders>
            <w:hideMark/>
          </w:tcPr>
          <w:p w14:paraId="1FAB59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0B885F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tcBorders>
            <w:hideMark/>
          </w:tcPr>
          <w:p w14:paraId="09C190C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61DC9E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67B69D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3D48C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6C284F7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17D0D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vMerge w:val="restart"/>
            <w:tcBorders>
              <w:left w:val="single" w:sz="6" w:space="0" w:color="000000"/>
            </w:tcBorders>
            <w:hideMark/>
          </w:tcPr>
          <w:p w14:paraId="15836F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Dark green or yellow</w:t>
            </w:r>
          </w:p>
        </w:tc>
        <w:tc>
          <w:tcPr>
            <w:tcW w:w="0" w:type="auto"/>
            <w:vMerge w:val="restart"/>
            <w:tcBorders>
              <w:left w:val="single" w:sz="6" w:space="0" w:color="000000"/>
            </w:tcBorders>
            <w:hideMark/>
          </w:tcPr>
          <w:p w14:paraId="6E68F5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and tail</w:t>
            </w:r>
          </w:p>
        </w:tc>
        <w:tc>
          <w:tcPr>
            <w:tcW w:w="0" w:type="auto"/>
            <w:vMerge w:val="restart"/>
            <w:tcBorders>
              <w:left w:val="single" w:sz="6" w:space="0" w:color="000000"/>
            </w:tcBorders>
            <w:hideMark/>
          </w:tcPr>
          <w:p w14:paraId="4BB1DB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E522BF7" w14:textId="77777777" w:rsidTr="00E13E50">
        <w:tc>
          <w:tcPr>
            <w:tcW w:w="0" w:type="auto"/>
            <w:vMerge/>
            <w:tcBorders>
              <w:left w:val="nil"/>
            </w:tcBorders>
            <w:hideMark/>
          </w:tcPr>
          <w:p w14:paraId="018A66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3581BAE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p>
        </w:tc>
        <w:tc>
          <w:tcPr>
            <w:tcW w:w="0" w:type="auto"/>
            <w:tcBorders>
              <w:left w:val="single" w:sz="6" w:space="0" w:color="000000"/>
            </w:tcBorders>
            <w:hideMark/>
          </w:tcPr>
          <w:p w14:paraId="4CEB4B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79B58AD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hideMark/>
          </w:tcPr>
          <w:p w14:paraId="449D26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5BE2F9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tcBorders>
            <w:hideMark/>
          </w:tcPr>
          <w:p w14:paraId="2D900D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A62CA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0AF3290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2D7964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vMerge/>
            <w:tcBorders>
              <w:left w:val="single" w:sz="6" w:space="0" w:color="000000"/>
            </w:tcBorders>
            <w:vAlign w:val="center"/>
            <w:hideMark/>
          </w:tcPr>
          <w:p w14:paraId="2508F23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63416D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6009AD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749513D6" w14:textId="77777777" w:rsidTr="00E13E50">
        <w:tc>
          <w:tcPr>
            <w:tcW w:w="0" w:type="auto"/>
            <w:vMerge/>
            <w:tcBorders>
              <w:left w:val="nil"/>
            </w:tcBorders>
            <w:hideMark/>
          </w:tcPr>
          <w:p w14:paraId="616D977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4458B0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1975640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478A070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153C65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491902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5F7ACFC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058173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5228E78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064662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vMerge/>
            <w:tcBorders>
              <w:left w:val="single" w:sz="6" w:space="0" w:color="000000"/>
            </w:tcBorders>
            <w:vAlign w:val="center"/>
            <w:hideMark/>
          </w:tcPr>
          <w:p w14:paraId="553362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F65055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518BA0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F42E7C9" w14:textId="77777777" w:rsidTr="00E13E50">
        <w:tc>
          <w:tcPr>
            <w:tcW w:w="0" w:type="auto"/>
            <w:vMerge/>
            <w:tcBorders>
              <w:left w:val="nil"/>
            </w:tcBorders>
            <w:hideMark/>
          </w:tcPr>
          <w:p w14:paraId="1626EE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6E8860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00EA72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3D368E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tcBorders>
              <w:left w:val="single" w:sz="6" w:space="0" w:color="000000"/>
            </w:tcBorders>
            <w:hideMark/>
          </w:tcPr>
          <w:p w14:paraId="71134DE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0CA0CD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0FFC141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549A8D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4831FE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40F965A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vMerge/>
            <w:tcBorders>
              <w:left w:val="single" w:sz="6" w:space="0" w:color="000000"/>
            </w:tcBorders>
            <w:vAlign w:val="center"/>
            <w:hideMark/>
          </w:tcPr>
          <w:p w14:paraId="3ABE50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3220306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7ECB7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44AAF4F5" w14:textId="77777777" w:rsidTr="00E13E50">
        <w:tc>
          <w:tcPr>
            <w:tcW w:w="0" w:type="auto"/>
            <w:vMerge/>
            <w:tcBorders>
              <w:left w:val="nil"/>
            </w:tcBorders>
            <w:hideMark/>
          </w:tcPr>
          <w:p w14:paraId="74C3000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77E510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2,000</w:t>
            </w:r>
          </w:p>
        </w:tc>
        <w:tc>
          <w:tcPr>
            <w:tcW w:w="0" w:type="auto"/>
            <w:tcBorders>
              <w:left w:val="single" w:sz="6" w:space="0" w:color="000000"/>
            </w:tcBorders>
            <w:hideMark/>
          </w:tcPr>
          <w:p w14:paraId="29A547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nil"/>
            </w:tcBorders>
            <w:hideMark/>
          </w:tcPr>
          <w:p w14:paraId="44B2A4F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6½</w:t>
            </w:r>
          </w:p>
        </w:tc>
        <w:tc>
          <w:tcPr>
            <w:tcW w:w="0" w:type="auto"/>
            <w:tcBorders>
              <w:left w:val="single" w:sz="6" w:space="0" w:color="000000"/>
            </w:tcBorders>
            <w:hideMark/>
          </w:tcPr>
          <w:p w14:paraId="146FC6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1F0C4D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3617AD4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455F97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7F55E5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1D5BDC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vMerge/>
            <w:tcBorders>
              <w:left w:val="single" w:sz="6" w:space="0" w:color="000000"/>
            </w:tcBorders>
            <w:vAlign w:val="center"/>
            <w:hideMark/>
          </w:tcPr>
          <w:p w14:paraId="682FAD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0825B0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8F471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73D18822" w14:textId="77777777" w:rsidTr="00E13E50">
        <w:tc>
          <w:tcPr>
            <w:tcW w:w="0" w:type="auto"/>
            <w:vMerge/>
            <w:tcBorders>
              <w:left w:val="nil"/>
            </w:tcBorders>
            <w:hideMark/>
          </w:tcPr>
          <w:p w14:paraId="6D84230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013FF2E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4000</w:t>
            </w:r>
          </w:p>
        </w:tc>
        <w:tc>
          <w:tcPr>
            <w:tcW w:w="0" w:type="auto"/>
            <w:tcBorders>
              <w:left w:val="single" w:sz="6" w:space="0" w:color="000000"/>
            </w:tcBorders>
            <w:hideMark/>
          </w:tcPr>
          <w:p w14:paraId="0D5710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nil"/>
            </w:tcBorders>
            <w:hideMark/>
          </w:tcPr>
          <w:p w14:paraId="6020738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57FE2CB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nil"/>
            </w:tcBorders>
            <w:hideMark/>
          </w:tcPr>
          <w:p w14:paraId="4D0689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0ED2FA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4EE9B3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7697E7A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3C9DD2D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11½</w:t>
            </w:r>
          </w:p>
        </w:tc>
        <w:tc>
          <w:tcPr>
            <w:tcW w:w="0" w:type="auto"/>
            <w:vMerge/>
            <w:tcBorders>
              <w:left w:val="single" w:sz="6" w:space="0" w:color="000000"/>
            </w:tcBorders>
            <w:vAlign w:val="center"/>
            <w:hideMark/>
          </w:tcPr>
          <w:p w14:paraId="0DAD99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57D874D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606F4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0F98E63A" w14:textId="77777777" w:rsidTr="00E13E50">
        <w:tc>
          <w:tcPr>
            <w:tcW w:w="0" w:type="auto"/>
            <w:vMerge w:val="restart"/>
            <w:tcBorders>
              <w:left w:val="nil"/>
            </w:tcBorders>
            <w:hideMark/>
          </w:tcPr>
          <w:p w14:paraId="486065E1"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S.A.P</w:t>
            </w:r>
            <w:r w:rsidRPr="00E13E50">
              <w:rPr>
                <w:rFonts w:ascii="Times New Roman" w:eastAsia="Times New Roman" w:hAnsi="Times New Roman" w:cs="Times New Roman"/>
                <w:sz w:val="21"/>
                <w:szCs w:val="21"/>
                <w:lang w:eastAsia="en-GB"/>
              </w:rPr>
              <w:br/>
              <w:t>(Semi Armour Piercing)</w:t>
            </w:r>
          </w:p>
        </w:tc>
        <w:tc>
          <w:tcPr>
            <w:tcW w:w="0" w:type="auto"/>
            <w:tcBorders>
              <w:left w:val="single" w:sz="6" w:space="0" w:color="000000"/>
            </w:tcBorders>
            <w:hideMark/>
          </w:tcPr>
          <w:p w14:paraId="353147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3E8BF1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19AF90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7F3735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040B0D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370402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2FD1B2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0</w:t>
            </w:r>
          </w:p>
        </w:tc>
        <w:tc>
          <w:tcPr>
            <w:tcW w:w="0" w:type="auto"/>
            <w:tcBorders>
              <w:left w:val="single" w:sz="6" w:space="0" w:color="000000"/>
            </w:tcBorders>
            <w:hideMark/>
          </w:tcPr>
          <w:p w14:paraId="1AB7F4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E2C46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vMerge w:val="restart"/>
            <w:tcBorders>
              <w:left w:val="single" w:sz="6" w:space="0" w:color="000000"/>
            </w:tcBorders>
            <w:vAlign w:val="center"/>
            <w:hideMark/>
          </w:tcPr>
          <w:p w14:paraId="23A3ACBD"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592698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only</w:t>
            </w:r>
          </w:p>
        </w:tc>
        <w:tc>
          <w:tcPr>
            <w:tcW w:w="0" w:type="auto"/>
            <w:vMerge w:val="restart"/>
            <w:tcBorders>
              <w:left w:val="single" w:sz="6" w:space="0" w:color="000000"/>
            </w:tcBorders>
            <w:hideMark/>
          </w:tcPr>
          <w:p w14:paraId="38C243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5375BC2" w14:textId="77777777" w:rsidTr="00E13E50">
        <w:tc>
          <w:tcPr>
            <w:tcW w:w="0" w:type="auto"/>
            <w:vMerge/>
            <w:tcBorders>
              <w:left w:val="nil"/>
            </w:tcBorders>
            <w:hideMark/>
          </w:tcPr>
          <w:p w14:paraId="77C50BB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5D5F8B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3567543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58165C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6CDC26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54C7C1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hideMark/>
          </w:tcPr>
          <w:p w14:paraId="0E5A5A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3B50C2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24508A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40EB9C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8½</w:t>
            </w:r>
          </w:p>
        </w:tc>
        <w:tc>
          <w:tcPr>
            <w:tcW w:w="0" w:type="auto"/>
            <w:vMerge/>
            <w:tcBorders>
              <w:left w:val="single" w:sz="6" w:space="0" w:color="000000"/>
            </w:tcBorders>
            <w:vAlign w:val="center"/>
            <w:hideMark/>
          </w:tcPr>
          <w:p w14:paraId="29E447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35A7D9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0341FA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06F45A2" w14:textId="77777777" w:rsidTr="00E13E50">
        <w:tc>
          <w:tcPr>
            <w:tcW w:w="0" w:type="auto"/>
            <w:vMerge w:val="restart"/>
            <w:tcBorders>
              <w:left w:val="nil"/>
            </w:tcBorders>
            <w:hideMark/>
          </w:tcPr>
          <w:p w14:paraId="07C7E0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Depth Bomb</w:t>
            </w:r>
          </w:p>
        </w:tc>
        <w:tc>
          <w:tcPr>
            <w:tcW w:w="0" w:type="auto"/>
            <w:tcBorders>
              <w:left w:val="single" w:sz="6" w:space="0" w:color="000000"/>
            </w:tcBorders>
            <w:hideMark/>
          </w:tcPr>
          <w:p w14:paraId="19F669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325</w:t>
            </w:r>
          </w:p>
        </w:tc>
        <w:tc>
          <w:tcPr>
            <w:tcW w:w="0" w:type="auto"/>
            <w:tcBorders>
              <w:left w:val="single" w:sz="6" w:space="0" w:color="000000"/>
            </w:tcBorders>
            <w:hideMark/>
          </w:tcPr>
          <w:p w14:paraId="1D403C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444F9F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tcBorders>
              <w:left w:val="single" w:sz="6" w:space="0" w:color="000000"/>
            </w:tcBorders>
            <w:hideMark/>
          </w:tcPr>
          <w:p w14:paraId="3DAB64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73314A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451567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613D0D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7E2E62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54872C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vMerge w:val="restart"/>
            <w:tcBorders>
              <w:left w:val="single" w:sz="6" w:space="0" w:color="000000"/>
            </w:tcBorders>
            <w:vAlign w:val="center"/>
            <w:hideMark/>
          </w:tcPr>
          <w:p w14:paraId="60B04DDF"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66A85B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only</w:t>
            </w:r>
          </w:p>
        </w:tc>
        <w:tc>
          <w:tcPr>
            <w:tcW w:w="0" w:type="auto"/>
            <w:vMerge w:val="restart"/>
            <w:tcBorders>
              <w:left w:val="single" w:sz="6" w:space="0" w:color="000000"/>
            </w:tcBorders>
            <w:hideMark/>
          </w:tcPr>
          <w:p w14:paraId="63CED28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13AB09B" w14:textId="77777777" w:rsidTr="00E13E50">
        <w:tc>
          <w:tcPr>
            <w:tcW w:w="0" w:type="auto"/>
            <w:vMerge/>
            <w:tcBorders>
              <w:left w:val="nil"/>
            </w:tcBorders>
            <w:hideMark/>
          </w:tcPr>
          <w:p w14:paraId="17CF21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003F81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650</w:t>
            </w:r>
          </w:p>
        </w:tc>
        <w:tc>
          <w:tcPr>
            <w:tcW w:w="0" w:type="auto"/>
            <w:tcBorders>
              <w:left w:val="single" w:sz="6" w:space="0" w:color="000000"/>
            </w:tcBorders>
            <w:hideMark/>
          </w:tcPr>
          <w:p w14:paraId="1F4B11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nil"/>
            </w:tcBorders>
            <w:hideMark/>
          </w:tcPr>
          <w:p w14:paraId="1DF22F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6F22BF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230BDF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tcBorders>
              <w:left w:val="single" w:sz="6" w:space="0" w:color="000000"/>
            </w:tcBorders>
            <w:hideMark/>
          </w:tcPr>
          <w:p w14:paraId="19877B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7DA7C59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285533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67ABBE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vMerge/>
            <w:tcBorders>
              <w:left w:val="single" w:sz="6" w:space="0" w:color="000000"/>
            </w:tcBorders>
            <w:vAlign w:val="center"/>
            <w:hideMark/>
          </w:tcPr>
          <w:p w14:paraId="42BAE1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66E70E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5EDDC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7CACA091" w14:textId="77777777" w:rsidTr="00E13E50">
        <w:tc>
          <w:tcPr>
            <w:tcW w:w="0" w:type="auto"/>
            <w:vMerge w:val="restart"/>
            <w:tcBorders>
              <w:left w:val="nil"/>
            </w:tcBorders>
            <w:hideMark/>
          </w:tcPr>
          <w:p w14:paraId="3395F1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Fragmentation</w:t>
            </w:r>
            <w:r w:rsidRPr="00E13E50">
              <w:rPr>
                <w:rFonts w:ascii="Times New Roman" w:eastAsia="Times New Roman" w:hAnsi="Times New Roman" w:cs="Times New Roman"/>
                <w:sz w:val="21"/>
                <w:szCs w:val="21"/>
                <w:lang w:eastAsia="en-GB"/>
              </w:rPr>
              <w:br/>
              <w:t>(Anti-Personnel)</w:t>
            </w:r>
          </w:p>
        </w:tc>
        <w:tc>
          <w:tcPr>
            <w:tcW w:w="0" w:type="auto"/>
            <w:tcBorders>
              <w:left w:val="single" w:sz="6" w:space="0" w:color="000000"/>
            </w:tcBorders>
            <w:hideMark/>
          </w:tcPr>
          <w:p w14:paraId="1A63F7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hideMark/>
          </w:tcPr>
          <w:p w14:paraId="0817B1B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10099E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7½</w:t>
            </w:r>
          </w:p>
        </w:tc>
        <w:tc>
          <w:tcPr>
            <w:tcW w:w="0" w:type="auto"/>
            <w:tcBorders>
              <w:left w:val="single" w:sz="6" w:space="0" w:color="000000"/>
            </w:tcBorders>
            <w:hideMark/>
          </w:tcPr>
          <w:p w14:paraId="5C092F9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77326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4790E9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1D6666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3½</w:t>
            </w:r>
          </w:p>
        </w:tc>
        <w:tc>
          <w:tcPr>
            <w:tcW w:w="0" w:type="auto"/>
            <w:tcBorders>
              <w:left w:val="single" w:sz="6" w:space="0" w:color="000000"/>
            </w:tcBorders>
            <w:hideMark/>
          </w:tcPr>
          <w:p w14:paraId="7C77B8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17E4A1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w:t>
            </w:r>
          </w:p>
        </w:tc>
        <w:tc>
          <w:tcPr>
            <w:tcW w:w="0" w:type="auto"/>
            <w:vMerge w:val="restart"/>
            <w:tcBorders>
              <w:left w:val="single" w:sz="6" w:space="0" w:color="000000"/>
            </w:tcBorders>
            <w:vAlign w:val="center"/>
            <w:hideMark/>
          </w:tcPr>
          <w:p w14:paraId="39202FFB"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22DD895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only</w:t>
            </w:r>
          </w:p>
        </w:tc>
        <w:tc>
          <w:tcPr>
            <w:tcW w:w="0" w:type="auto"/>
            <w:vMerge w:val="restart"/>
            <w:tcBorders>
              <w:left w:val="single" w:sz="6" w:space="0" w:color="000000"/>
            </w:tcBorders>
            <w:hideMark/>
          </w:tcPr>
          <w:p w14:paraId="27EAFB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The 23 lb, Fragmentation bomb is fitted with a parachute.</w:t>
            </w:r>
          </w:p>
        </w:tc>
      </w:tr>
      <w:tr w:rsidR="00E13E50" w:rsidRPr="00E13E50" w14:paraId="117BB2F8" w14:textId="77777777" w:rsidTr="00E13E50">
        <w:tc>
          <w:tcPr>
            <w:tcW w:w="0" w:type="auto"/>
            <w:vMerge/>
            <w:tcBorders>
              <w:left w:val="nil"/>
            </w:tcBorders>
            <w:hideMark/>
          </w:tcPr>
          <w:p w14:paraId="0598CBE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51D2D5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tcBorders>
              <w:left w:val="single" w:sz="6" w:space="0" w:color="000000"/>
            </w:tcBorders>
            <w:hideMark/>
          </w:tcPr>
          <w:p w14:paraId="204FAA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2B440B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6C7395C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2946656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11½</w:t>
            </w:r>
          </w:p>
        </w:tc>
        <w:tc>
          <w:tcPr>
            <w:tcW w:w="0" w:type="auto"/>
            <w:tcBorders>
              <w:left w:val="single" w:sz="6" w:space="0" w:color="000000"/>
            </w:tcBorders>
            <w:hideMark/>
          </w:tcPr>
          <w:p w14:paraId="0CAC5C5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4B5E18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3½</w:t>
            </w:r>
          </w:p>
        </w:tc>
        <w:tc>
          <w:tcPr>
            <w:tcW w:w="0" w:type="auto"/>
            <w:gridSpan w:val="2"/>
            <w:tcBorders>
              <w:left w:val="single" w:sz="6" w:space="0" w:color="000000"/>
            </w:tcBorders>
            <w:hideMark/>
          </w:tcPr>
          <w:p w14:paraId="73D5D32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w:t>
            </w:r>
          </w:p>
        </w:tc>
        <w:tc>
          <w:tcPr>
            <w:tcW w:w="0" w:type="auto"/>
            <w:vMerge/>
            <w:tcBorders>
              <w:left w:val="single" w:sz="6" w:space="0" w:color="000000"/>
            </w:tcBorders>
            <w:vAlign w:val="center"/>
            <w:hideMark/>
          </w:tcPr>
          <w:p w14:paraId="6D1343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70FBE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52152D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0CAC5777" w14:textId="77777777" w:rsidTr="00E13E50">
        <w:tc>
          <w:tcPr>
            <w:tcW w:w="0" w:type="auto"/>
            <w:vMerge/>
            <w:tcBorders>
              <w:left w:val="nil"/>
            </w:tcBorders>
            <w:hideMark/>
          </w:tcPr>
          <w:p w14:paraId="518D92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3F45EA5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c>
          <w:tcPr>
            <w:tcW w:w="0" w:type="auto"/>
            <w:tcBorders>
              <w:left w:val="single" w:sz="6" w:space="0" w:color="000000"/>
            </w:tcBorders>
            <w:hideMark/>
          </w:tcPr>
          <w:p w14:paraId="783AD4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03E7EF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tcBorders>
              <w:left w:val="single" w:sz="6" w:space="0" w:color="000000"/>
            </w:tcBorders>
            <w:hideMark/>
          </w:tcPr>
          <w:p w14:paraId="73E9EC6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01EA2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tcBorders>
              <w:left w:val="single" w:sz="6" w:space="0" w:color="000000"/>
            </w:tcBorders>
            <w:hideMark/>
          </w:tcPr>
          <w:p w14:paraId="625B50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4300D1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4¼</w:t>
            </w:r>
          </w:p>
        </w:tc>
        <w:tc>
          <w:tcPr>
            <w:tcW w:w="0" w:type="auto"/>
            <w:tcBorders>
              <w:left w:val="single" w:sz="6" w:space="0" w:color="000000"/>
            </w:tcBorders>
            <w:hideMark/>
          </w:tcPr>
          <w:p w14:paraId="22723F5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13F3966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6½</w:t>
            </w:r>
          </w:p>
        </w:tc>
        <w:tc>
          <w:tcPr>
            <w:tcW w:w="0" w:type="auto"/>
            <w:vMerge/>
            <w:tcBorders>
              <w:left w:val="single" w:sz="6" w:space="0" w:color="000000"/>
            </w:tcBorders>
            <w:vAlign w:val="center"/>
            <w:hideMark/>
          </w:tcPr>
          <w:p w14:paraId="02DD21E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7869FE1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1544D50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4EA13C24" w14:textId="77777777" w:rsidTr="00E13E50">
        <w:tc>
          <w:tcPr>
            <w:tcW w:w="0" w:type="auto"/>
            <w:vMerge w:val="restart"/>
            <w:tcBorders>
              <w:left w:val="nil"/>
              <w:bottom w:val="single" w:sz="6" w:space="0" w:color="000000"/>
            </w:tcBorders>
            <w:hideMark/>
          </w:tcPr>
          <w:p w14:paraId="4AA42A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Incendiary</w:t>
            </w:r>
          </w:p>
        </w:tc>
        <w:tc>
          <w:tcPr>
            <w:tcW w:w="0" w:type="auto"/>
            <w:tcBorders>
              <w:left w:val="single" w:sz="6" w:space="0" w:color="000000"/>
            </w:tcBorders>
            <w:hideMark/>
          </w:tcPr>
          <w:p w14:paraId="16FA7C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bottom w:val="single" w:sz="6" w:space="0" w:color="000000"/>
            </w:tcBorders>
            <w:hideMark/>
          </w:tcPr>
          <w:p w14:paraId="229707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bottom w:val="single" w:sz="6" w:space="0" w:color="000000"/>
            </w:tcBorders>
            <w:hideMark/>
          </w:tcPr>
          <w:p w14:paraId="16FE38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9¾</w:t>
            </w:r>
          </w:p>
        </w:tc>
        <w:tc>
          <w:tcPr>
            <w:tcW w:w="0" w:type="auto"/>
            <w:tcBorders>
              <w:left w:val="single" w:sz="6" w:space="0" w:color="000000"/>
              <w:bottom w:val="single" w:sz="6" w:space="0" w:color="000000"/>
            </w:tcBorders>
            <w:hideMark/>
          </w:tcPr>
          <w:p w14:paraId="31BE284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bottom w:val="single" w:sz="6" w:space="0" w:color="000000"/>
            </w:tcBorders>
            <w:hideMark/>
          </w:tcPr>
          <w:p w14:paraId="671D32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13½</w:t>
            </w:r>
          </w:p>
        </w:tc>
        <w:tc>
          <w:tcPr>
            <w:tcW w:w="0" w:type="auto"/>
            <w:tcBorders>
              <w:left w:val="single" w:sz="6" w:space="0" w:color="000000"/>
              <w:bottom w:val="single" w:sz="6" w:space="0" w:color="000000"/>
            </w:tcBorders>
            <w:hideMark/>
          </w:tcPr>
          <w:p w14:paraId="661D62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bottom w:val="single" w:sz="6" w:space="0" w:color="000000"/>
            </w:tcBorders>
            <w:hideMark/>
          </w:tcPr>
          <w:p w14:paraId="105F146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1¾</w:t>
            </w:r>
          </w:p>
        </w:tc>
        <w:tc>
          <w:tcPr>
            <w:tcW w:w="0" w:type="auto"/>
            <w:tcBorders>
              <w:left w:val="single" w:sz="6" w:space="0" w:color="000000"/>
              <w:bottom w:val="single" w:sz="6" w:space="0" w:color="000000"/>
            </w:tcBorders>
            <w:hideMark/>
          </w:tcPr>
          <w:p w14:paraId="2A9ED5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bottom w:val="single" w:sz="6" w:space="0" w:color="000000"/>
            </w:tcBorders>
            <w:hideMark/>
          </w:tcPr>
          <w:p w14:paraId="2A68525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1¾″ (hex)</w:t>
            </w:r>
          </w:p>
        </w:tc>
        <w:tc>
          <w:tcPr>
            <w:tcW w:w="0" w:type="auto"/>
            <w:tcBorders>
              <w:left w:val="single" w:sz="6" w:space="0" w:color="000000"/>
              <w:bottom w:val="single" w:sz="6" w:space="0" w:color="000000"/>
            </w:tcBorders>
            <w:hideMark/>
          </w:tcPr>
          <w:p w14:paraId="7F2CB09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Blue grey or unpainted with purple band</w:t>
            </w:r>
          </w:p>
        </w:tc>
        <w:tc>
          <w:tcPr>
            <w:tcW w:w="0" w:type="auto"/>
            <w:tcBorders>
              <w:left w:val="single" w:sz="6" w:space="0" w:color="000000"/>
              <w:bottom w:val="single" w:sz="6" w:space="0" w:color="000000"/>
            </w:tcBorders>
            <w:hideMark/>
          </w:tcPr>
          <w:p w14:paraId="7080A0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Tail only</w:t>
            </w:r>
          </w:p>
        </w:tc>
        <w:tc>
          <w:tcPr>
            <w:tcW w:w="0" w:type="auto"/>
            <w:tcBorders>
              <w:left w:val="single" w:sz="6" w:space="0" w:color="000000"/>
              <w:bottom w:val="single" w:sz="6" w:space="0" w:color="000000"/>
            </w:tcBorders>
            <w:hideMark/>
          </w:tcPr>
          <w:p w14:paraId="11A3A9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Similar to British 4lb. incendiary. May have explosive charge.</w:t>
            </w:r>
          </w:p>
        </w:tc>
      </w:tr>
      <w:tr w:rsidR="00E13E50" w:rsidRPr="00E13E50" w14:paraId="1AA37987" w14:textId="77777777" w:rsidTr="00E13E50">
        <w:tc>
          <w:tcPr>
            <w:tcW w:w="0" w:type="auto"/>
            <w:vMerge/>
            <w:tcBorders>
              <w:left w:val="nil"/>
              <w:bottom w:val="single" w:sz="6" w:space="0" w:color="000000"/>
            </w:tcBorders>
            <w:hideMark/>
          </w:tcPr>
          <w:p w14:paraId="1A8D11E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30F3FF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w:t>
            </w:r>
          </w:p>
        </w:tc>
        <w:tc>
          <w:tcPr>
            <w:tcW w:w="0" w:type="auto"/>
            <w:tcBorders>
              <w:left w:val="single" w:sz="6" w:space="0" w:color="000000"/>
            </w:tcBorders>
            <w:hideMark/>
          </w:tcPr>
          <w:p w14:paraId="1B8B163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41E02D0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9½</w:t>
            </w:r>
          </w:p>
        </w:tc>
        <w:tc>
          <w:tcPr>
            <w:tcW w:w="0" w:type="auto"/>
            <w:tcBorders>
              <w:left w:val="single" w:sz="6" w:space="0" w:color="000000"/>
            </w:tcBorders>
            <w:hideMark/>
          </w:tcPr>
          <w:p w14:paraId="502D02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69D3F2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0318D7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B1269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3C67656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5AA90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5B7E83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Grey with red disc 4 in. diameter on body</w:t>
            </w:r>
          </w:p>
        </w:tc>
        <w:tc>
          <w:tcPr>
            <w:tcW w:w="0" w:type="auto"/>
            <w:tcBorders>
              <w:left w:val="single" w:sz="6" w:space="0" w:color="000000"/>
            </w:tcBorders>
            <w:hideMark/>
          </w:tcPr>
          <w:p w14:paraId="1F9959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only</w:t>
            </w:r>
          </w:p>
        </w:tc>
        <w:tc>
          <w:tcPr>
            <w:tcW w:w="0" w:type="auto"/>
            <w:tcBorders>
              <w:left w:val="single" w:sz="6" w:space="0" w:color="000000"/>
            </w:tcBorders>
            <w:hideMark/>
          </w:tcPr>
          <w:p w14:paraId="58FDC6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Filled liquid fuel and phosphorus</w:t>
            </w:r>
          </w:p>
        </w:tc>
      </w:tr>
      <w:tr w:rsidR="00E13E50" w:rsidRPr="00E13E50" w14:paraId="45C40790" w14:textId="77777777" w:rsidTr="00E13E50">
        <w:tc>
          <w:tcPr>
            <w:tcW w:w="0" w:type="auto"/>
            <w:vMerge w:val="restart"/>
            <w:tcBorders>
              <w:left w:val="nil"/>
              <w:bottom w:val="single" w:sz="6" w:space="0" w:color="000000"/>
            </w:tcBorders>
            <w:hideMark/>
          </w:tcPr>
          <w:p w14:paraId="0C79E8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 Flares</w:t>
            </w:r>
          </w:p>
        </w:tc>
        <w:tc>
          <w:tcPr>
            <w:tcW w:w="0" w:type="auto"/>
            <w:tcBorders>
              <w:left w:val="single" w:sz="6" w:space="0" w:color="000000"/>
            </w:tcBorders>
            <w:hideMark/>
          </w:tcPr>
          <w:p w14:paraId="3BCF4ED7"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1B10706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60B551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gridSpan w:val="2"/>
            <w:tcBorders>
              <w:left w:val="single" w:sz="6" w:space="0" w:color="000000"/>
            </w:tcBorders>
            <w:hideMark/>
          </w:tcPr>
          <w:p w14:paraId="27169187"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7D9BA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6CA99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gridSpan w:val="2"/>
            <w:tcBorders>
              <w:left w:val="single" w:sz="6" w:space="0" w:color="000000"/>
            </w:tcBorders>
            <w:hideMark/>
          </w:tcPr>
          <w:p w14:paraId="0581707A"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51C4A0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Blue grey</w:t>
            </w:r>
          </w:p>
        </w:tc>
        <w:tc>
          <w:tcPr>
            <w:tcW w:w="0" w:type="auto"/>
            <w:tcBorders>
              <w:left w:val="single" w:sz="6" w:space="0" w:color="000000"/>
            </w:tcBorders>
            <w:hideMark/>
          </w:tcPr>
          <w:p w14:paraId="7F47B69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Pull igniter</w:t>
            </w:r>
          </w:p>
        </w:tc>
        <w:tc>
          <w:tcPr>
            <w:tcW w:w="0" w:type="auto"/>
            <w:vMerge w:val="restart"/>
            <w:tcBorders>
              <w:left w:val="single" w:sz="6" w:space="0" w:color="000000"/>
              <w:bottom w:val="single" w:sz="6" w:space="0" w:color="000000"/>
            </w:tcBorders>
            <w:hideMark/>
          </w:tcPr>
          <w:p w14:paraId="7D33C2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A424350" w14:textId="77777777" w:rsidTr="00E13E50">
        <w:tc>
          <w:tcPr>
            <w:tcW w:w="0" w:type="auto"/>
            <w:vMerge/>
            <w:tcBorders>
              <w:left w:val="nil"/>
              <w:bottom w:val="single" w:sz="6" w:space="0" w:color="000000"/>
            </w:tcBorders>
            <w:hideMark/>
          </w:tcPr>
          <w:p w14:paraId="0C62EC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4A25B40D"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37921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790430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gridSpan w:val="2"/>
            <w:tcBorders>
              <w:left w:val="single" w:sz="6" w:space="0" w:color="000000"/>
            </w:tcBorders>
            <w:hideMark/>
          </w:tcPr>
          <w:p w14:paraId="30B67006"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61F465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7E7D39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8½</w:t>
            </w:r>
          </w:p>
        </w:tc>
        <w:tc>
          <w:tcPr>
            <w:tcW w:w="0" w:type="auto"/>
            <w:gridSpan w:val="2"/>
            <w:tcBorders>
              <w:left w:val="single" w:sz="6" w:space="0" w:color="000000"/>
            </w:tcBorders>
            <w:hideMark/>
          </w:tcPr>
          <w:p w14:paraId="13AD491C"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tcBorders>
              <w:left w:val="single" w:sz="6" w:space="0" w:color="000000"/>
            </w:tcBorders>
            <w:hideMark/>
          </w:tcPr>
          <w:p w14:paraId="79DA77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4D22DD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Fuze</w:t>
            </w:r>
          </w:p>
        </w:tc>
        <w:tc>
          <w:tcPr>
            <w:tcW w:w="0" w:type="auto"/>
            <w:vMerge/>
            <w:tcBorders>
              <w:left w:val="single" w:sz="6" w:space="0" w:color="000000"/>
              <w:bottom w:val="single" w:sz="6" w:space="0" w:color="000000"/>
            </w:tcBorders>
            <w:vAlign w:val="center"/>
            <w:hideMark/>
          </w:tcPr>
          <w:p w14:paraId="4DAB28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263573B6" w14:textId="77777777" w:rsidTr="00E13E50">
        <w:tc>
          <w:tcPr>
            <w:tcW w:w="0" w:type="auto"/>
            <w:vMerge w:val="restart"/>
            <w:tcBorders>
              <w:left w:val="nil"/>
            </w:tcBorders>
            <w:hideMark/>
          </w:tcPr>
          <w:p w14:paraId="1B1D2E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Photographic</w:t>
            </w:r>
            <w:r w:rsidRPr="00E13E50">
              <w:rPr>
                <w:rFonts w:ascii="Times New Roman" w:eastAsia="Times New Roman" w:hAnsi="Times New Roman" w:cs="Times New Roman"/>
                <w:sz w:val="21"/>
                <w:szCs w:val="21"/>
                <w:lang w:eastAsia="en-GB"/>
              </w:rPr>
              <w:br/>
              <w:t>Flash-bomb</w:t>
            </w:r>
          </w:p>
        </w:tc>
        <w:tc>
          <w:tcPr>
            <w:tcW w:w="0" w:type="auto"/>
            <w:tcBorders>
              <w:left w:val="single" w:sz="6" w:space="0" w:color="000000"/>
            </w:tcBorders>
            <w:hideMark/>
          </w:tcPr>
          <w:p w14:paraId="499F06C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tcBorders>
              <w:left w:val="single" w:sz="6" w:space="0" w:color="000000"/>
            </w:tcBorders>
            <w:hideMark/>
          </w:tcPr>
          <w:p w14:paraId="74D3EC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012CFB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1½</w:t>
            </w:r>
          </w:p>
        </w:tc>
        <w:tc>
          <w:tcPr>
            <w:tcW w:w="0" w:type="auto"/>
            <w:gridSpan w:val="2"/>
            <w:tcBorders>
              <w:left w:val="single" w:sz="6" w:space="0" w:color="000000"/>
            </w:tcBorders>
            <w:hideMark/>
          </w:tcPr>
          <w:p w14:paraId="35CA809B"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34B480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BAA95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4½</w:t>
            </w:r>
          </w:p>
        </w:tc>
        <w:tc>
          <w:tcPr>
            <w:tcW w:w="0" w:type="auto"/>
            <w:gridSpan w:val="2"/>
            <w:tcBorders>
              <w:left w:val="single" w:sz="6" w:space="0" w:color="000000"/>
            </w:tcBorders>
            <w:hideMark/>
          </w:tcPr>
          <w:p w14:paraId="2A2B1BE6"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52DA13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Blue grey with "PHOTOFLASH" stencilled on</w:t>
            </w:r>
          </w:p>
        </w:tc>
        <w:tc>
          <w:tcPr>
            <w:tcW w:w="0" w:type="auto"/>
            <w:tcBorders>
              <w:left w:val="single" w:sz="6" w:space="0" w:color="000000"/>
            </w:tcBorders>
            <w:hideMark/>
          </w:tcPr>
          <w:p w14:paraId="133989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Pull igniter</w:t>
            </w:r>
          </w:p>
        </w:tc>
        <w:tc>
          <w:tcPr>
            <w:tcW w:w="0" w:type="auto"/>
            <w:vMerge w:val="restart"/>
            <w:tcBorders>
              <w:left w:val="single" w:sz="6" w:space="0" w:color="000000"/>
            </w:tcBorders>
            <w:hideMark/>
          </w:tcPr>
          <w:p w14:paraId="216E797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E986B68" w14:textId="77777777" w:rsidTr="00E13E50">
        <w:tc>
          <w:tcPr>
            <w:tcW w:w="0" w:type="auto"/>
            <w:vMerge/>
            <w:tcBorders>
              <w:left w:val="nil"/>
            </w:tcBorders>
            <w:hideMark/>
          </w:tcPr>
          <w:p w14:paraId="6BA4E5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300679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c>
          <w:tcPr>
            <w:tcW w:w="0" w:type="auto"/>
            <w:tcBorders>
              <w:left w:val="single" w:sz="6" w:space="0" w:color="000000"/>
            </w:tcBorders>
            <w:hideMark/>
          </w:tcPr>
          <w:p w14:paraId="0361E8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5E1D12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1C57DD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71DD0AC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47F43A9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F7927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65FE4E5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8117C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vMerge/>
            <w:tcBorders>
              <w:left w:val="single" w:sz="6" w:space="0" w:color="000000"/>
            </w:tcBorders>
            <w:hideMark/>
          </w:tcPr>
          <w:p w14:paraId="01D7EE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53F6C2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Nose Fuze</w:t>
            </w:r>
          </w:p>
        </w:tc>
        <w:tc>
          <w:tcPr>
            <w:tcW w:w="0" w:type="auto"/>
            <w:vMerge/>
            <w:tcBorders>
              <w:left w:val="single" w:sz="6" w:space="0" w:color="000000"/>
            </w:tcBorders>
            <w:vAlign w:val="center"/>
            <w:hideMark/>
          </w:tcPr>
          <w:p w14:paraId="3C8B14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bl>
    <w:p w14:paraId="785D3CC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25. AMERICAN INCENDIARY BOMBS</w:t>
      </w:r>
    </w:p>
    <w:p w14:paraId="2BF1DA3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4 lb. American incendiary bomb approximates to the British 4 lb. incendiary bomb in </w:t>
      </w:r>
      <w:proofErr w:type="spellStart"/>
      <w:r w:rsidRPr="00E13E50">
        <w:rPr>
          <w:rFonts w:ascii="Arial" w:eastAsia="Times New Roman" w:hAnsi="Arial" w:cs="Arial"/>
          <w:color w:val="202122"/>
          <w:sz w:val="24"/>
          <w:szCs w:val="24"/>
          <w:lang w:val="en" w:eastAsia="en-GB"/>
        </w:rPr>
        <w:t>behaviour</w:t>
      </w:r>
      <w:proofErr w:type="spellEnd"/>
      <w:r w:rsidRPr="00E13E50">
        <w:rPr>
          <w:rFonts w:ascii="Arial" w:eastAsia="Times New Roman" w:hAnsi="Arial" w:cs="Arial"/>
          <w:color w:val="202122"/>
          <w:sz w:val="24"/>
          <w:szCs w:val="24"/>
          <w:lang w:val="en" w:eastAsia="en-GB"/>
        </w:rPr>
        <w:t xml:space="preserve">. The 100 lb. incendiary bomb contains a powerful burster charge. There is also a 500 lb. incendiary bomb identical with the American 500 </w:t>
      </w:r>
      <w:proofErr w:type="spellStart"/>
      <w:r w:rsidRPr="00E13E50">
        <w:rPr>
          <w:rFonts w:ascii="Arial" w:eastAsia="Times New Roman" w:hAnsi="Arial" w:cs="Arial"/>
          <w:color w:val="202122"/>
          <w:sz w:val="24"/>
          <w:szCs w:val="24"/>
          <w:lang w:val="en" w:eastAsia="en-GB"/>
        </w:rPr>
        <w:t>lb</w:t>
      </w:r>
      <w:proofErr w:type="spellEnd"/>
      <w:r w:rsidRPr="00E13E50">
        <w:rPr>
          <w:rFonts w:ascii="Arial" w:eastAsia="Times New Roman" w:hAnsi="Arial" w:cs="Arial"/>
          <w:color w:val="202122"/>
          <w:sz w:val="24"/>
          <w:szCs w:val="24"/>
          <w:lang w:val="en" w:eastAsia="en-GB"/>
        </w:rPr>
        <w:t xml:space="preserve"> G.P. bomb except that it is painted grey and has a purple band. It contains a powerful burster charge and has a phosphorus filling.</w:t>
      </w:r>
    </w:p>
    <w:p w14:paraId="784D38B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26. BRITISH PYROTECHNICS</w:t>
      </w:r>
    </w:p>
    <w:p w14:paraId="45866C7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Flame Floats</w:t>
      </w:r>
    </w:p>
    <w:p w14:paraId="50FB3DD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Flame floats are of five types:—</w:t>
      </w:r>
    </w:p>
    <w:p w14:paraId="51800E3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A fabric bag containing a metal cylinder 3 in. diameter and 8 in. long with the bag collapsed or 17 in. with the bag extended. It may be found packed in a metal cylinder painted red with a yellow label on the lid.</w:t>
      </w:r>
    </w:p>
    <w:p w14:paraId="38AE14C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A metal body and container 24 in. long, 5·8 in. diameter and weighing about 12 lb. complete. The outer portion is painted red and the inner yellow on the conical end.</w:t>
      </w:r>
    </w:p>
    <w:p w14:paraId="09608E2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(iii) A yellow tin-plate cylinder 18·5 in. long, 2-9 in. diameter, fitted with four fins.</w:t>
      </w:r>
    </w:p>
    <w:p w14:paraId="583A694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(iv) A metal cylinder 36¼ in. long, 6 in. diameter, painted blue-grey.</w:t>
      </w:r>
    </w:p>
    <w:p w14:paraId="53E58CF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(v) A metal cylinder 30 in. or 26 in. long (according to type), 5·8 in. diameter, with the lower half painted red and top half yellow.</w:t>
      </w:r>
    </w:p>
    <w:p w14:paraId="285E37E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lastRenderedPageBreak/>
        <w:t>(b) Smoke Floats</w:t>
      </w:r>
    </w:p>
    <w:p w14:paraId="41934DA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normal smoke float has a cylindrical body with drum tail, weighing 11 lb. It is 22 in. long and 6 in. diameter, and is painted green. The tail end is fitted with a pistol to fire the float. The smoke is poisonous in an enclosed space.</w:t>
      </w:r>
    </w:p>
    <w:p w14:paraId="4B176E2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There is also a much larger type with a cylindrical body 14½ in. diameter and 45 in. long, which is painted green and weighs about 200 lb.</w:t>
      </w:r>
    </w:p>
    <w:p w14:paraId="5CEA215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(c) Smoke Bombs</w:t>
      </w:r>
    </w:p>
    <w:p w14:paraId="1D0CF50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Smoke bombs are of four types:—</w:t>
      </w:r>
    </w:p>
    <w:p w14:paraId="15209D6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xml:space="preserve">) The 4 lb. smoke bomb, usually dropped in the small bomb container holding 42 bombs, is a small metal cylinder 7·8 in. long and 3·7 in. diameter with a </w:t>
      </w:r>
      <w:proofErr w:type="spellStart"/>
      <w:r w:rsidRPr="00E13E50">
        <w:rPr>
          <w:rFonts w:ascii="Arial" w:eastAsia="Times New Roman" w:hAnsi="Arial" w:cs="Arial"/>
          <w:color w:val="202122"/>
          <w:sz w:val="24"/>
          <w:szCs w:val="24"/>
          <w:lang w:val="en" w:eastAsia="en-GB"/>
        </w:rPr>
        <w:t>bakelite</w:t>
      </w:r>
      <w:proofErr w:type="spellEnd"/>
      <w:r w:rsidRPr="00E13E50">
        <w:rPr>
          <w:rFonts w:ascii="Arial" w:eastAsia="Times New Roman" w:hAnsi="Arial" w:cs="Arial"/>
          <w:color w:val="202122"/>
          <w:sz w:val="24"/>
          <w:szCs w:val="24"/>
          <w:lang w:val="en" w:eastAsia="en-GB"/>
        </w:rPr>
        <w:t xml:space="preserve"> dome and is painted light green.</w:t>
      </w:r>
    </w:p>
    <w:p w14:paraId="1F444BE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The 100 lb. smoke bomb is a sheet-metal can 18·3 in. by 10 in. by 9·8 in. painted green and containing a phosphorus filling.</w:t>
      </w:r>
    </w:p>
    <w:p w14:paraId="1A2150B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(iii) The 120 lb. smoke bomb is a steel tube welded to a flattened nose-piece and is fitted with a tail. It is 31 in. long overall and 10 in. diameter and is fitted with a powerful ejection charge.</w:t>
      </w:r>
    </w:p>
    <w:p w14:paraId="0B23186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(iv) The 500 lb. smoke bomb is of sheet-steel construction painted green. It is 13·1 in. diameter, is fitted with a tail and contains a phosphorus filling.</w:t>
      </w:r>
    </w:p>
    <w:p w14:paraId="5C6B4A8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(d) Smoke Generator</w:t>
      </w:r>
    </w:p>
    <w:p w14:paraId="1B162E1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There is a smoke generator consisting of a small metal cylinder with a tail drum, 7 in. long and 2½ in. diameter, which weighs about 1 lb. and is painted light green. It may contain a pistol and cap.</w:t>
      </w:r>
    </w:p>
    <w:p w14:paraId="3CF2685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(e) Parachute Flares</w:t>
      </w:r>
    </w:p>
    <w:p w14:paraId="3A9AB35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training flare has a tinplate body painted black, 30 in. long, 4 in. diameter at the nose, and 5·5 in. at the tail end, which contains the parachute. The filled flare weighs 19 lb.</w:t>
      </w:r>
    </w:p>
    <w:p w14:paraId="5BDEFE9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4·5 in. flare has a black-painted iron or tinplate body 33 in. long and 4·5 in. diameter. It may have a fuze at the nose end and should be handled with great care. Its weight is about 21 lb.</w:t>
      </w:r>
    </w:p>
    <w:p w14:paraId="14DA264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5·5 in. flare is similar in appearance to the 4·5 in. flare but weighs 41 lb. and is 48 in. long by 5·5 in. in diameter.</w:t>
      </w:r>
    </w:p>
    <w:p w14:paraId="0FFC0EF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7 in. flare, which is normally dropped in clusters of four, is a black metal cylinder 63 in. long and 7 in. diameter and weighs 85 lb. There is also a similar flare weighing 58 lb.</w:t>
      </w:r>
    </w:p>
    <w:p w14:paraId="53D7265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(f) Photographic Flash-bomb</w:t>
      </w:r>
    </w:p>
    <w:p w14:paraId="7FE7E20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photographic flash-bomb is similar in weight and dimensions to the 4·5 in. flare and contains a very dangerous explosive. An embossed plate on the body is marked "FLASH" in large letters. The closing dome and tail fins are painted red.</w:t>
      </w:r>
    </w:p>
    <w:p w14:paraId="7DD7065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(g) Target Indicator Bomb</w:t>
      </w:r>
    </w:p>
    <w:p w14:paraId="3D1C770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The target indicator bomb is a black painted bomb of steel construction fitted with a tail. It is 60 in. long and 12 in. diameter and contains a powerful burster charge and incendiary filling.</w:t>
      </w:r>
    </w:p>
    <w:p w14:paraId="080E2B06"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27. AMERICAN PYROTECHNICS</w:t>
      </w:r>
    </w:p>
    <w:p w14:paraId="2295278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Flame Floats</w:t>
      </w:r>
    </w:p>
    <w:p w14:paraId="4F19145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most common type of flame float is the cylindrical wooden body fitted with a metal nose and tail fin assembly. It is 13 in. long overall, 3 in. diameter, and contains a flare composition.</w:t>
      </w:r>
    </w:p>
    <w:p w14:paraId="102D57D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(b) Smoke Bombs</w:t>
      </w:r>
    </w:p>
    <w:p w14:paraId="368ED87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normal American smoke bomb is the 100 lb. bomb. It is identical in external appearance with the American 100 lb. incendiary bomb except that a yellow band surrounds the body and the filling contains phosphorus.</w:t>
      </w:r>
    </w:p>
    <w:p w14:paraId="2112805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(c) Flares</w:t>
      </w:r>
    </w:p>
    <w:p w14:paraId="5DD2EEF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normal American flare has a blue-</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bomb-shaped case 50 in. long, 8 in. diameter, and weighs approximately 53 lb. when filled. It has four fins attached to the body.</w:t>
      </w:r>
    </w:p>
    <w:p w14:paraId="00262D4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(d) Photographic Flash-bomb</w:t>
      </w:r>
    </w:p>
    <w:p w14:paraId="53A3FBC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photographic flash-bomb is 55·2 in. long, 8 in. diameter, weighs 50 lb., and is similar in external appearance to the flare except for the tail, which consists of four vanes welded to a tail cone. Since the flash-bomb contains a dangerous explosive, it is important to note this difference between it and the flare above.</w:t>
      </w:r>
    </w:p>
    <w:p w14:paraId="54FF966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28. BRITISH TRENCH MORTAR BOMB</w:t>
      </w:r>
    </w:p>
    <w:p w14:paraId="6C38E439"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type of British trench-mortar bomb shown in Figures 69 and 70, is sometimes mistaken for a German incendiary bomb. It has a cylindrical body 2 in. in diameter and 5½ in. long with a tail fuze unit 3½ in. long terminating in a milled screw cover about 3/4 in. in diameter. There are six vanes with three holes in the stem between each vane;</w:t>
      </w:r>
    </w:p>
    <w:p w14:paraId="5D98488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596BAEF" wp14:editId="13A33A6C">
            <wp:extent cx="4762500" cy="2286000"/>
            <wp:effectExtent l="0" t="0" r="0" b="0"/>
            <wp:docPr id="259" name="Picture 259" descr="Objects Dropped From The Air p56 (cropped a).jpg">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Objects Dropped From The Air p56 (cropped a).jpg">
                      <a:hlinkClick r:id="rId154"/>
                    </pic:cNvPr>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762500" cy="2286000"/>
                    </a:xfrm>
                    <a:prstGeom prst="rect">
                      <a:avLst/>
                    </a:prstGeom>
                    <a:noFill/>
                    <a:ln>
                      <a:noFill/>
                    </a:ln>
                  </pic:spPr>
                </pic:pic>
              </a:graphicData>
            </a:graphic>
          </wp:inline>
        </w:drawing>
      </w:r>
    </w:p>
    <w:p w14:paraId="362268F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69.—British Trench Mortar Bomb</w:t>
      </w:r>
    </w:p>
    <w:p w14:paraId="61226981"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428E4189" wp14:editId="0F180EEB">
            <wp:extent cx="4762500" cy="2095500"/>
            <wp:effectExtent l="0" t="0" r="0" b="0"/>
            <wp:docPr id="260" name="Picture 260" descr="Objects Dropped From The Air p56 (cropped b).jpg">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Objects Dropped From The Air p56 (cropped b).jpg">
                      <a:hlinkClick r:id="rId156"/>
                    </pic:cNvPr>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762500" cy="2095500"/>
                    </a:xfrm>
                    <a:prstGeom prst="rect">
                      <a:avLst/>
                    </a:prstGeom>
                    <a:noFill/>
                    <a:ln>
                      <a:noFill/>
                    </a:ln>
                  </pic:spPr>
                </pic:pic>
              </a:graphicData>
            </a:graphic>
          </wp:inline>
        </w:drawing>
      </w:r>
    </w:p>
    <w:p w14:paraId="00367187"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70.—British Trench Mortar Bomb</w:t>
      </w:r>
    </w:p>
    <w:p w14:paraId="43ADFE97"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674EF05" wp14:editId="63A8EB0C">
            <wp:extent cx="4762500" cy="4905375"/>
            <wp:effectExtent l="0" t="0" r="0" b="9525"/>
            <wp:docPr id="261" name="Picture 261" descr="Objects Dropped From The Air p56 (cropped c).jpg">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Objects Dropped From The Air p56 (cropped c).jpg">
                      <a:hlinkClick r:id="rId158"/>
                    </pic:cNvPr>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762500" cy="4905375"/>
                    </a:xfrm>
                    <a:prstGeom prst="rect">
                      <a:avLst/>
                    </a:prstGeom>
                    <a:noFill/>
                    <a:ln>
                      <a:noFill/>
                    </a:ln>
                  </pic:spPr>
                </pic:pic>
              </a:graphicData>
            </a:graphic>
          </wp:inline>
        </w:drawing>
      </w:r>
    </w:p>
    <w:p w14:paraId="050CC9B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71.—Anti-Aircraft Shells</w:t>
      </w:r>
    </w:p>
    <w:p w14:paraId="56A23D3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blunt nose of the bomb has three rivet heads in the face and typical markings are shown in the accompanying Figures.</w:t>
      </w:r>
    </w:p>
    <w:p w14:paraId="2912CCA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29. BRITISH ANTI-AIRCRAFT SHELLS</w:t>
      </w:r>
    </w:p>
    <w:p w14:paraId="5143126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British anti-aircraft shells are of the following dimensions:-</w:t>
      </w:r>
    </w:p>
    <w:p w14:paraId="1526593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5·25 in.</w:t>
      </w:r>
    </w:p>
    <w:p w14:paraId="7B39F56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4·5 in. × 22¾ in.</w:t>
      </w:r>
    </w:p>
    <w:p w14:paraId="7988BA3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c</w:t>
      </w:r>
      <w:r w:rsidRPr="00E13E50">
        <w:rPr>
          <w:rFonts w:ascii="Arial" w:eastAsia="Times New Roman" w:hAnsi="Arial" w:cs="Arial"/>
          <w:color w:val="202122"/>
          <w:sz w:val="24"/>
          <w:szCs w:val="24"/>
          <w:lang w:val="en" w:eastAsia="en-GB"/>
        </w:rPr>
        <w:t>) 3·7 in. × 17¼ in.</w:t>
      </w:r>
    </w:p>
    <w:p w14:paraId="0D5C168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d</w:t>
      </w:r>
      <w:r w:rsidRPr="00E13E50">
        <w:rPr>
          <w:rFonts w:ascii="Arial" w:eastAsia="Times New Roman" w:hAnsi="Arial" w:cs="Arial"/>
          <w:color w:val="202122"/>
          <w:sz w:val="24"/>
          <w:szCs w:val="24"/>
          <w:lang w:val="en" w:eastAsia="en-GB"/>
        </w:rPr>
        <w:t>) 3.0 in. × 14 in.</w:t>
      </w:r>
    </w:p>
    <w:p w14:paraId="20D86D4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e</w:t>
      </w:r>
      <w:r w:rsidRPr="00E13E50">
        <w:rPr>
          <w:rFonts w:ascii="Arial" w:eastAsia="Times New Roman" w:hAnsi="Arial" w:cs="Arial"/>
          <w:color w:val="202122"/>
          <w:sz w:val="24"/>
          <w:szCs w:val="24"/>
          <w:lang w:val="en" w:eastAsia="en-GB"/>
        </w:rPr>
        <w:t>) 40 mm. × 6·44 in.</w:t>
      </w:r>
    </w:p>
    <w:p w14:paraId="29E5979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 last four are shown in Figure 71 and they may further be </w:t>
      </w:r>
      <w:proofErr w:type="spellStart"/>
      <w:r w:rsidRPr="00E13E50">
        <w:rPr>
          <w:rFonts w:ascii="Arial" w:eastAsia="Times New Roman" w:hAnsi="Arial" w:cs="Arial"/>
          <w:color w:val="202122"/>
          <w:sz w:val="24"/>
          <w:szCs w:val="24"/>
          <w:lang w:val="en" w:eastAsia="en-GB"/>
        </w:rPr>
        <w:t>recognised</w:t>
      </w:r>
      <w:proofErr w:type="spellEnd"/>
      <w:r w:rsidRPr="00E13E50">
        <w:rPr>
          <w:rFonts w:ascii="Arial" w:eastAsia="Times New Roman" w:hAnsi="Arial" w:cs="Arial"/>
          <w:color w:val="202122"/>
          <w:sz w:val="24"/>
          <w:szCs w:val="24"/>
          <w:lang w:val="en" w:eastAsia="en-GB"/>
        </w:rPr>
        <w:t xml:space="preserve"> by the fact that they have a copper driving band in front of the base and may be distinguished from bombs by the absence of any vanes or attachments for vanes.</w:t>
      </w:r>
    </w:p>
    <w:p w14:paraId="67F517F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30. BRITISH U.P. SHELLS</w:t>
      </w:r>
    </w:p>
    <w:p w14:paraId="40A4C9E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Two types of U.P. shells are shown in Figures 72 and 73.</w:t>
      </w:r>
    </w:p>
    <w:p w14:paraId="0CE269B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That in Figure 72 consists of metal tubular casings, approximately 76 in. long, and with a small head either black or bronze, lacquered, 3 in. in diameter. At the other end are four vanes approximately 8¼ in. long.</w:t>
      </w:r>
    </w:p>
    <w:p w14:paraId="64FED0F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That in Figure 73 consists of a tube 36 in. long and 2¼ in. in diameter, fitted with four fins. The following may be found on the ground associated with this shell:—</w:t>
      </w:r>
    </w:p>
    <w:p w14:paraId="1EA4AAF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the long tube with four fins 8¼ in. long and 3 in. wide attached to a parachute; this is harmless.</w:t>
      </w:r>
    </w:p>
    <w:p w14:paraId="2E3FA7E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A small yellow bomb similar to that described in Section 32 (f) (</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with two parachutes.</w:t>
      </w:r>
    </w:p>
    <w:p w14:paraId="5B18875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2F02933F" wp14:editId="633E7481">
            <wp:extent cx="5238750" cy="1019175"/>
            <wp:effectExtent l="0" t="0" r="0" b="9525"/>
            <wp:docPr id="262" name="Picture 262" descr="Objects Dropped From The Air p57 (cropped a).jpg">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Objects Dropped From The Air p57 (cropped a).jpg">
                      <a:hlinkClick r:id="rId160"/>
                    </pic:cNvPr>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238750" cy="1019175"/>
                    </a:xfrm>
                    <a:prstGeom prst="rect">
                      <a:avLst/>
                    </a:prstGeom>
                    <a:noFill/>
                    <a:ln>
                      <a:noFill/>
                    </a:ln>
                  </pic:spPr>
                </pic:pic>
              </a:graphicData>
            </a:graphic>
          </wp:inline>
        </w:drawing>
      </w:r>
    </w:p>
    <w:p w14:paraId="570D8A5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72.—British U.P. Shell</w:t>
      </w:r>
      <w:r w:rsidRPr="00E13E50">
        <w:rPr>
          <w:rFonts w:ascii="Arial" w:eastAsia="Times New Roman" w:hAnsi="Arial" w:cs="Arial"/>
          <w:color w:val="202122"/>
          <w:sz w:val="24"/>
          <w:szCs w:val="24"/>
          <w:lang w:val="en" w:eastAsia="en-GB"/>
        </w:rPr>
        <w:t>: 3 in.</w:t>
      </w:r>
    </w:p>
    <w:p w14:paraId="3D822FF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10D7981A" wp14:editId="07D6BD72">
            <wp:extent cx="5238750" cy="1419225"/>
            <wp:effectExtent l="0" t="0" r="0" b="9525"/>
            <wp:docPr id="263" name="Picture 263" descr="Objects Dropped From The Air p57 (cropped b).jpg">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Objects Dropped From The Air p57 (cropped b).jpg">
                      <a:hlinkClick r:id="rId162"/>
                    </pic:cNvPr>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238750" cy="1419225"/>
                    </a:xfrm>
                    <a:prstGeom prst="rect">
                      <a:avLst/>
                    </a:prstGeom>
                    <a:noFill/>
                    <a:ln>
                      <a:noFill/>
                    </a:ln>
                  </pic:spPr>
                </pic:pic>
              </a:graphicData>
            </a:graphic>
          </wp:inline>
        </w:drawing>
      </w:r>
    </w:p>
    <w:p w14:paraId="4676B4D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72.—British U.P. Shell</w:t>
      </w:r>
      <w:r w:rsidRPr="00E13E50">
        <w:rPr>
          <w:rFonts w:ascii="Arial" w:eastAsia="Times New Roman" w:hAnsi="Arial" w:cs="Arial"/>
          <w:color w:val="202122"/>
          <w:sz w:val="24"/>
          <w:szCs w:val="24"/>
          <w:lang w:val="en" w:eastAsia="en-GB"/>
        </w:rPr>
        <w:t>: 2 in.</w:t>
      </w:r>
    </w:p>
    <w:p w14:paraId="5304E9C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31. BRITISH SMALL ARMS AMMUNITION</w:t>
      </w:r>
    </w:p>
    <w:p w14:paraId="7E898EA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Of the small arms ammunition used in British aircraft, the forms most likely to be found are fired cartridge cases, belt links, or spent bullets. The first two are harmless, being brass cases or small steel clips of various shapes and sizes, but all spent bullets should be considered as dangerous until identified, since they may contain incendiary composition or high explosive.</w:t>
      </w:r>
    </w:p>
    <w:p w14:paraId="7E324CD8"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32. BRITISH BALLOON DEVICES</w:t>
      </w:r>
    </w:p>
    <w:p w14:paraId="6ABAF2E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following objects of British origin may be found. Each is associated with a balloon 8 ft. diameter. (See top of Figure 77.)</w:t>
      </w:r>
    </w:p>
    <w:p w14:paraId="210477A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 Small Yellow Bombs (Balloon Device "A")</w:t>
      </w:r>
    </w:p>
    <w:p w14:paraId="4370352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Small Yellow Bomb is no longer in use in its original form, but a modified version is now being used as an attachment to barrage balloons. (See Figure 74 and sub-section (f) below.)</w:t>
      </w:r>
    </w:p>
    <w:p w14:paraId="42B455C3"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39F2EA79" wp14:editId="3C6F05A1">
            <wp:extent cx="2381250" cy="3676650"/>
            <wp:effectExtent l="0" t="0" r="0" b="0"/>
            <wp:docPr id="264" name="Picture 264" descr="Objects Dropped From The Air - British small yellow bomb.jpg">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Objects Dropped From The Air - British small yellow bomb.jpg">
                      <a:hlinkClick r:id="rId164"/>
                    </pic:cNvPr>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381250" cy="3676650"/>
                    </a:xfrm>
                    <a:prstGeom prst="rect">
                      <a:avLst/>
                    </a:prstGeom>
                    <a:noFill/>
                    <a:ln>
                      <a:noFill/>
                    </a:ln>
                  </pic:spPr>
                </pic:pic>
              </a:graphicData>
            </a:graphic>
          </wp:inline>
        </w:drawing>
      </w:r>
    </w:p>
    <w:p w14:paraId="1B4AFAF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 xml:space="preserve">Figure 74.—British Small Yellow </w:t>
      </w:r>
      <w:proofErr w:type="spellStart"/>
      <w:r w:rsidRPr="00E13E50">
        <w:rPr>
          <w:rFonts w:ascii="Arial" w:eastAsia="Times New Roman" w:hAnsi="Arial" w:cs="Arial"/>
          <w:smallCaps/>
          <w:color w:val="202122"/>
          <w:sz w:val="24"/>
          <w:szCs w:val="24"/>
          <w:lang w:val="en" w:eastAsia="en-GB"/>
        </w:rPr>
        <w:t>Вomb</w:t>
      </w:r>
      <w:proofErr w:type="spellEnd"/>
    </w:p>
    <w:p w14:paraId="2689FF57"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3719F34F" wp14:editId="02F9BF80">
            <wp:extent cx="2381250" cy="3838575"/>
            <wp:effectExtent l="0" t="0" r="0" b="9525"/>
            <wp:docPr id="265" name="Picture 265" descr="Objects Dropped From The Air - Phosphorous bottles in container.jpg">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Objects Dropped From The Air - Phosphorous bottles in container.jpg">
                      <a:hlinkClick r:id="rId166"/>
                    </pic:cNvPr>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381250" cy="3838575"/>
                    </a:xfrm>
                    <a:prstGeom prst="rect">
                      <a:avLst/>
                    </a:prstGeom>
                    <a:noFill/>
                    <a:ln>
                      <a:noFill/>
                    </a:ln>
                  </pic:spPr>
                </pic:pic>
              </a:graphicData>
            </a:graphic>
          </wp:inline>
        </w:drawing>
      </w:r>
    </w:p>
    <w:p w14:paraId="171575E3"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75.—Phosphorus Bottles in Container</w:t>
      </w:r>
    </w:p>
    <w:p w14:paraId="2D5851A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(b) Canisters with Wire (Balloon Device "B")</w:t>
      </w:r>
    </w:p>
    <w:p w14:paraId="3041DC8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Suspended close to the balloon may be found a small canister, of ordinary tin colour, 8 in. diameter and 9 in. long with lengths of string or wire which may amount to a total of 1,000 feet attached. The contents of these canisters (shown suspended at the bottom of Fig. 77) are harmless unless exposed to a naked flame.</w:t>
      </w:r>
    </w:p>
    <w:p w14:paraId="69B6AF0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(c) Phosphorus Bottles (Balloon Device "C")</w:t>
      </w:r>
    </w:p>
    <w:p w14:paraId="2065033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device is associated with the canister used in device (b). It consists of a cylindrical metal container 8¼ in. diameter and 9 in. long fitted with a lid and holding seven or eight short-necked half-pint bottles containing a mixture of phosphorus and benzine which ignites immediately if the glass is shattered. The bottles may be found separately or with a metal sleeve fitted over the neck of the bottle and a ball about 1 in. diameter attached to a short length of canvas. (See Figures 75 and 76.)</w:t>
      </w:r>
    </w:p>
    <w:p w14:paraId="5E39623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For precautions against phosphorus see Section 1 (b): Phosphorus-Oil Bomb, on page 17.</w:t>
      </w:r>
    </w:p>
    <w:p w14:paraId="5A79E73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5"/>
          <w:szCs w:val="25"/>
          <w:lang w:val="en" w:eastAsia="en-GB"/>
        </w:rPr>
        <w:t>'</w:t>
      </w:r>
      <w:r w:rsidRPr="00E13E50">
        <w:rPr>
          <w:rFonts w:ascii="Arial" w:eastAsia="Times New Roman" w:hAnsi="Arial" w:cs="Arial"/>
          <w:b/>
          <w:bCs/>
          <w:color w:val="202122"/>
          <w:sz w:val="25"/>
          <w:szCs w:val="25"/>
          <w:lang w:val="en" w:eastAsia="en-GB"/>
        </w:rPr>
        <w:t>(d) Incendiary Socks (Balloon Device "D")'</w:t>
      </w:r>
    </w:p>
    <w:p w14:paraId="11A91AC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This device is also associated with the canister used in device (b)</w:t>
      </w:r>
    </w:p>
    <w:p w14:paraId="1F7420CD"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7997DEE2" wp14:editId="4204E95E">
            <wp:extent cx="4286250" cy="3409950"/>
            <wp:effectExtent l="0" t="0" r="0" b="0"/>
            <wp:docPr id="266" name="Picture 266" descr="Objects Dropped From The Air p59 (cropped).jpg">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Objects Dropped From The Air p59 (cropped).jpg">
                      <a:hlinkClick r:id="rId168"/>
                    </pic:cNvPr>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286250" cy="3409950"/>
                    </a:xfrm>
                    <a:prstGeom prst="rect">
                      <a:avLst/>
                    </a:prstGeom>
                    <a:noFill/>
                    <a:ln>
                      <a:noFill/>
                    </a:ln>
                  </pic:spPr>
                </pic:pic>
              </a:graphicData>
            </a:graphic>
          </wp:inline>
        </w:drawing>
      </w:r>
    </w:p>
    <w:p w14:paraId="451B2546"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76.—Phosphorus Bottle and Breaker Assembly</w:t>
      </w:r>
    </w:p>
    <w:p w14:paraId="3D71CF3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and consists of a bundle of incendiary socks containing wood-wool and paraffin wax in a canvas cover. The whole bundle measures about 27 in. × 10 in. × 10 in. (see Figure 77).</w:t>
      </w:r>
    </w:p>
    <w:p w14:paraId="522824B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(e) Cans of Incendiary Jelly (Balloon Device "E")</w:t>
      </w:r>
    </w:p>
    <w:p w14:paraId="691533E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This device consists of a can 11 in. × 6 in. × 4 in., containing one gallon of incendiary jelly, and is slung beneath a canister of the type used in device (b). At one end of the can there is a releasing device mounted on a plate which slides on to the end of the can, and at the other end a fuze for igniting the jelly, which, on ignition, erupts over a radius of about 20 feet (see Figure 78).</w:t>
      </w:r>
    </w:p>
    <w:p w14:paraId="6D742FCD"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(f) Attachments to Barrage Balloons</w:t>
      </w:r>
    </w:p>
    <w:p w14:paraId="1D5ACF5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Any of the devices described below may be attached to barrage balloons and, when these break loose and are found on the ground, care should be taken not to touch either the flying cable or the devices attached to it. The police should be informed immediately.</w:t>
      </w:r>
    </w:p>
    <w:p w14:paraId="3FD1572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proofErr w:type="spellStart"/>
      <w:r w:rsidRPr="00E13E50">
        <w:rPr>
          <w:rFonts w:ascii="Arial" w:eastAsia="Times New Roman" w:hAnsi="Arial" w:cs="Arial"/>
          <w:color w:val="202122"/>
          <w:sz w:val="24"/>
          <w:szCs w:val="24"/>
          <w:lang w:val="en" w:eastAsia="en-GB"/>
        </w:rPr>
        <w:t>i</w:t>
      </w:r>
      <w:proofErr w:type="spellEnd"/>
      <w:r w:rsidRPr="00E13E50">
        <w:rPr>
          <w:rFonts w:ascii="Arial" w:eastAsia="Times New Roman" w:hAnsi="Arial" w:cs="Arial"/>
          <w:color w:val="202122"/>
          <w:sz w:val="24"/>
          <w:szCs w:val="24"/>
          <w:lang w:val="en" w:eastAsia="en-GB"/>
        </w:rPr>
        <w:t>) A small yellow bomb as illustrated in Figure 74 2 in. diameter and about 4 in. long. It has a sealed joint projecting round the centre and a small wind-vane at the top, over which fits a skeleton bowl- shaped cover. The bomb is painted yellow and may be found:—</w:t>
      </w:r>
    </w:p>
    <w:p w14:paraId="5D0A755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a</w:t>
      </w:r>
      <w:r w:rsidRPr="00E13E50">
        <w:rPr>
          <w:rFonts w:ascii="Arial" w:eastAsia="Times New Roman" w:hAnsi="Arial" w:cs="Arial"/>
          <w:color w:val="202122"/>
          <w:sz w:val="24"/>
          <w:szCs w:val="24"/>
          <w:lang w:val="en" w:eastAsia="en-GB"/>
        </w:rPr>
        <w:t>) alone or</w:t>
      </w:r>
    </w:p>
    <w:p w14:paraId="7544B7E9"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w:t>
      </w:r>
      <w:r w:rsidRPr="00E13E50">
        <w:rPr>
          <w:rFonts w:ascii="Arial" w:eastAsia="Times New Roman" w:hAnsi="Arial" w:cs="Arial"/>
          <w:i/>
          <w:iCs/>
          <w:color w:val="202122"/>
          <w:sz w:val="24"/>
          <w:szCs w:val="24"/>
          <w:lang w:val="en" w:eastAsia="en-GB"/>
        </w:rPr>
        <w:t>b</w:t>
      </w:r>
      <w:r w:rsidRPr="00E13E50">
        <w:rPr>
          <w:rFonts w:ascii="Arial" w:eastAsia="Times New Roman" w:hAnsi="Arial" w:cs="Arial"/>
          <w:color w:val="202122"/>
          <w:sz w:val="24"/>
          <w:szCs w:val="24"/>
          <w:lang w:val="en" w:eastAsia="en-GB"/>
        </w:rPr>
        <w:t>) with a small parachute about 1 ft. diameter attached or</w:t>
      </w:r>
    </w:p>
    <w:p w14:paraId="68506B04"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drawing>
          <wp:inline distT="0" distB="0" distL="0" distR="0" wp14:anchorId="524E855A" wp14:editId="4DF11EA9">
            <wp:extent cx="2381250" cy="3714750"/>
            <wp:effectExtent l="0" t="0" r="0" b="0"/>
            <wp:docPr id="267" name="Picture 267" descr="Objects Dropped From The Air - incendiary sock unit.jpg">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Objects Dropped From The Air - incendiary sock unit.jpg">
                      <a:hlinkClick r:id="rId170"/>
                    </pic:cNvPr>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381250" cy="3714750"/>
                    </a:xfrm>
                    <a:prstGeom prst="rect">
                      <a:avLst/>
                    </a:prstGeom>
                    <a:noFill/>
                    <a:ln>
                      <a:noFill/>
                    </a:ln>
                  </pic:spPr>
                </pic:pic>
              </a:graphicData>
            </a:graphic>
          </wp:inline>
        </w:drawing>
      </w:r>
    </w:p>
    <w:p w14:paraId="70265E94"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77.—Incendiary Sock Unit</w:t>
      </w:r>
    </w:p>
    <w:p w14:paraId="0B0743B6"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295EB446" wp14:editId="50C8B5CB">
            <wp:extent cx="2381250" cy="3152775"/>
            <wp:effectExtent l="0" t="0" r="0" b="9525"/>
            <wp:docPr id="268" name="Picture 268" descr="Objects Dropped From The Air - can of incendiary jelly.jpg">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Objects Dropped From The Air - can of incendiary jelly.jpg">
                      <a:hlinkClick r:id="rId172"/>
                    </pic:cNvPr>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381250" cy="3152775"/>
                    </a:xfrm>
                    <a:prstGeom prst="rect">
                      <a:avLst/>
                    </a:prstGeom>
                    <a:noFill/>
                    <a:ln>
                      <a:noFill/>
                    </a:ln>
                  </pic:spPr>
                </pic:pic>
              </a:graphicData>
            </a:graphic>
          </wp:inline>
        </w:drawing>
      </w:r>
    </w:p>
    <w:p w14:paraId="30BD5EF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78.—Can of Incendiary Jelly</w:t>
      </w:r>
    </w:p>
    <w:p w14:paraId="6BF1900F"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c</w:t>
      </w:r>
      <w:r w:rsidRPr="00E13E50">
        <w:rPr>
          <w:rFonts w:ascii="Arial" w:eastAsia="Times New Roman" w:hAnsi="Arial" w:cs="Arial"/>
          <w:color w:val="202122"/>
          <w:sz w:val="24"/>
          <w:szCs w:val="24"/>
          <w:lang w:val="en" w:eastAsia="en-GB"/>
        </w:rPr>
        <w:t>) attached by a jubilee clip round the body of the bomb to a shallow dark green cylindrical canister, in which case the overall dimensions of the bomb and canister are about 7 in. long by 3 in. diameter.</w:t>
      </w:r>
    </w:p>
    <w:p w14:paraId="2D30773A"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Any of the above may be attached to a length of balloon mooring wire, at the other end of which a larger parachute may be found. A small brass cylinder about 4 in. long will probably be found attached to the bomb. This should be handled carefully, as it contains a small cartridge, which may be fired by a sharp jerk.</w:t>
      </w:r>
    </w:p>
    <w:p w14:paraId="375AB59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 A metal link 9 in. long fitted between the balloon and cable and connected by a short length of cable to a black parachute bag, which is secured to the balloon rigging (see Figure 79).</w:t>
      </w:r>
    </w:p>
    <w:p w14:paraId="2DF4A98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(iii) A metal link 10 in. long with a lug at each end through which the balloon cable passes and connected at one end to a black parachute bag, which is also attached to the cable by a 4 ft. length of wire (see Figure 80).</w:t>
      </w:r>
    </w:p>
    <w:p w14:paraId="1E17C9A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(iv) A device which is slung between twin cables in an open metal frame shaped somewhat like a bicycle saddle 20 in. long and which consists of a dark green box-shaped bomb about 6 in. square and 3 in. deep (see Fig. 81).</w:t>
      </w:r>
    </w:p>
    <w:p w14:paraId="119FD4F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b/>
          <w:bCs/>
          <w:color w:val="202122"/>
          <w:sz w:val="24"/>
          <w:szCs w:val="24"/>
          <w:lang w:val="en" w:eastAsia="en-GB"/>
        </w:rPr>
        <w:t>No naked light and no smoking should be allowed near grounded balloons. All four devices have lethal components, some of which may be operated by a jerk on the flying cable.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0"/>
        <w:gridCol w:w="3093"/>
      </w:tblGrid>
      <w:tr w:rsidR="00E13E50" w:rsidRPr="00E13E50" w14:paraId="02DF0A55" w14:textId="77777777" w:rsidTr="00E13E50">
        <w:trPr>
          <w:tblCellSpacing w:w="15" w:type="dxa"/>
        </w:trPr>
        <w:tc>
          <w:tcPr>
            <w:tcW w:w="0" w:type="auto"/>
            <w:tcMar>
              <w:top w:w="15" w:type="dxa"/>
              <w:left w:w="15" w:type="dxa"/>
              <w:bottom w:w="15" w:type="dxa"/>
              <w:right w:w="480" w:type="dxa"/>
            </w:tcMar>
            <w:vAlign w:val="center"/>
            <w:hideMark/>
          </w:tcPr>
          <w:p w14:paraId="3BB93A7B" w14:textId="77777777" w:rsidR="00E13E50" w:rsidRPr="00E13E50" w:rsidRDefault="00E13E50" w:rsidP="008C77E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noProof/>
                <w:color w:val="0645AD"/>
                <w:sz w:val="21"/>
                <w:szCs w:val="21"/>
                <w:lang w:eastAsia="en-GB"/>
              </w:rPr>
              <w:lastRenderedPageBreak/>
              <w:drawing>
                <wp:inline distT="0" distB="0" distL="0" distR="0" wp14:anchorId="3136AE75" wp14:editId="505AD235">
                  <wp:extent cx="2381250" cy="4962525"/>
                  <wp:effectExtent l="0" t="0" r="0" b="9525"/>
                  <wp:docPr id="269" name="Picture 269" descr="Objects Dropped From The Air p61 (cropped a).jpg">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Objects Dropped From The Air p61 (cropped a).jpg">
                            <a:hlinkClick r:id="rId174"/>
                          </pic:cNvPr>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381250" cy="4962525"/>
                          </a:xfrm>
                          <a:prstGeom prst="rect">
                            <a:avLst/>
                          </a:prstGeom>
                          <a:noFill/>
                          <a:ln>
                            <a:noFill/>
                          </a:ln>
                        </pic:spPr>
                      </pic:pic>
                    </a:graphicData>
                  </a:graphic>
                </wp:inline>
              </w:drawing>
            </w:r>
          </w:p>
        </w:tc>
        <w:tc>
          <w:tcPr>
            <w:tcW w:w="0" w:type="auto"/>
            <w:vAlign w:val="center"/>
            <w:hideMark/>
          </w:tcPr>
          <w:p w14:paraId="4C05501B" w14:textId="77777777" w:rsidR="00E13E50" w:rsidRPr="00E13E50" w:rsidRDefault="00E13E50" w:rsidP="008C77E0">
            <w:pPr>
              <w:spacing w:after="0" w:line="240" w:lineRule="auto"/>
              <w:jc w:val="right"/>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noProof/>
                <w:color w:val="0645AD"/>
                <w:sz w:val="21"/>
                <w:szCs w:val="21"/>
                <w:lang w:eastAsia="en-GB"/>
              </w:rPr>
              <w:drawing>
                <wp:inline distT="0" distB="0" distL="0" distR="0" wp14:anchorId="19CF8DDB" wp14:editId="18990EF8">
                  <wp:extent cx="1666875" cy="4667250"/>
                  <wp:effectExtent l="0" t="0" r="9525" b="0"/>
                  <wp:docPr id="270" name="Picture 270" descr="Objects Dropped From The Air p61 (cropped b).jpg">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Objects Dropped From The Air p61 (cropped b).jpg">
                            <a:hlinkClick r:id="rId176"/>
                          </pic:cNvPr>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666875" cy="4667250"/>
                          </a:xfrm>
                          <a:prstGeom prst="rect">
                            <a:avLst/>
                          </a:prstGeom>
                          <a:noFill/>
                          <a:ln>
                            <a:noFill/>
                          </a:ln>
                        </pic:spPr>
                      </pic:pic>
                    </a:graphicData>
                  </a:graphic>
                </wp:inline>
              </w:drawing>
            </w:r>
          </w:p>
        </w:tc>
      </w:tr>
      <w:tr w:rsidR="00E13E50" w:rsidRPr="00E13E50" w14:paraId="628A46CF" w14:textId="77777777" w:rsidTr="00E13E50">
        <w:trPr>
          <w:tblCellSpacing w:w="15" w:type="dxa"/>
        </w:trPr>
        <w:tc>
          <w:tcPr>
            <w:tcW w:w="0" w:type="auto"/>
            <w:tcMar>
              <w:top w:w="15" w:type="dxa"/>
              <w:left w:w="15" w:type="dxa"/>
              <w:bottom w:w="15" w:type="dxa"/>
              <w:right w:w="480" w:type="dxa"/>
            </w:tcMar>
            <w:vAlign w:val="center"/>
            <w:hideMark/>
          </w:tcPr>
          <w:p w14:paraId="419C0F48"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Figure 79.—9-in. Balloon Link</w:t>
            </w:r>
          </w:p>
        </w:tc>
        <w:tc>
          <w:tcPr>
            <w:tcW w:w="0" w:type="auto"/>
            <w:vAlign w:val="center"/>
            <w:hideMark/>
          </w:tcPr>
          <w:p w14:paraId="1B03240A" w14:textId="77777777" w:rsidR="00E13E50" w:rsidRPr="00E13E50" w:rsidRDefault="00E13E50" w:rsidP="00E13E50">
            <w:pPr>
              <w:spacing w:after="0" w:line="240" w:lineRule="auto"/>
              <w:jc w:val="center"/>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Figure 80.—10-in. Balloon Link</w:t>
            </w:r>
          </w:p>
        </w:tc>
      </w:tr>
    </w:tbl>
    <w:p w14:paraId="6DCB4F5C"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4A81CBBF" wp14:editId="2029C6EB">
            <wp:extent cx="3810000" cy="2076450"/>
            <wp:effectExtent l="0" t="0" r="0" b="0"/>
            <wp:docPr id="271" name="Picture 271" descr="Objects Dropped From The Air p61 (cropped c).jpg">
              <a:hlinkClick xmlns:a="http://schemas.openxmlformats.org/drawingml/2006/main" r:id="rId1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Objects Dropped From The Air p61 (cropped c).jpg">
                      <a:hlinkClick r:id="rId178"/>
                    </pic:cNvPr>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810000" cy="2076450"/>
                    </a:xfrm>
                    <a:prstGeom prst="rect">
                      <a:avLst/>
                    </a:prstGeom>
                    <a:noFill/>
                    <a:ln>
                      <a:noFill/>
                    </a:ln>
                  </pic:spPr>
                </pic:pic>
              </a:graphicData>
            </a:graphic>
          </wp:inline>
        </w:drawing>
      </w:r>
    </w:p>
    <w:p w14:paraId="2BB0664C"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Figure 81.—Barrage Balloon Attachment</w:t>
      </w:r>
    </w:p>
    <w:p w14:paraId="29513E6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33. ROCKET USED BY ROYAL OBSERVER CORPS</w:t>
      </w:r>
    </w:p>
    <w:p w14:paraId="2CD422F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In certain areas the Royal Observer Corps occasionally fire a rocket about 4 ft. long and 3¼ in. diameter, weighing about 10 lb. The head is painted </w:t>
      </w:r>
      <w:proofErr w:type="spellStart"/>
      <w:r w:rsidRPr="00E13E50">
        <w:rPr>
          <w:rFonts w:ascii="Arial" w:eastAsia="Times New Roman" w:hAnsi="Arial" w:cs="Arial"/>
          <w:color w:val="202122"/>
          <w:sz w:val="24"/>
          <w:szCs w:val="24"/>
          <w:lang w:val="en" w:eastAsia="en-GB"/>
        </w:rPr>
        <w:t>aluminium</w:t>
      </w:r>
      <w:proofErr w:type="spellEnd"/>
      <w:r w:rsidRPr="00E13E50">
        <w:rPr>
          <w:rFonts w:ascii="Arial" w:eastAsia="Times New Roman" w:hAnsi="Arial" w:cs="Arial"/>
          <w:color w:val="202122"/>
          <w:sz w:val="24"/>
          <w:szCs w:val="24"/>
          <w:lang w:val="en" w:eastAsia="en-GB"/>
        </w:rPr>
        <w:t>, and the metal work and the four-unit tail fin, green. The fins are approximately 4 in. diameter.</w:t>
      </w:r>
    </w:p>
    <w:p w14:paraId="614DB831"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When fired, the rocket ascends to a height of some 1,500 feet and bursts expelling a parachute flare, while the metal framework and fins fall to the ground. The parachute is usually white but may be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w:t>
      </w:r>
    </w:p>
    <w:p w14:paraId="7DA0099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34. GERMAN FLYING BOMBS</w:t>
      </w:r>
    </w:p>
    <w:p w14:paraId="7F9BCA6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flying-bomb (see Figures 82 and 83) is a mid-wing monoplane with a single fin and rudder and having a jet-propulsion unit mounted above the rear portion of the fuselage. The principal dimensions are as follows:—</w:t>
      </w:r>
    </w:p>
    <w:p w14:paraId="16AFC8D4"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Length of fuselage—21 ft. 10 in.</w:t>
      </w:r>
    </w:p>
    <w:p w14:paraId="70B81B8B"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Length of jet propulsion unit—11 ft. 3 in.</w:t>
      </w:r>
      <w:r w:rsidRPr="00E13E50">
        <w:rPr>
          <w:rFonts w:ascii="Arial" w:eastAsia="Times New Roman" w:hAnsi="Arial" w:cs="Arial"/>
          <w:color w:val="202122"/>
          <w:sz w:val="24"/>
          <w:szCs w:val="24"/>
          <w:lang w:val="en" w:eastAsia="en-GB"/>
        </w:rPr>
        <w:br/>
        <w:t>Overall length (including the overhang of, propulsion unit)—25 ft. 4 in. &lt;!"--Maximum diameter 2' 8¼" --&gt;</w:t>
      </w:r>
      <w:r w:rsidRPr="00E13E50">
        <w:rPr>
          <w:rFonts w:ascii="Arial" w:eastAsia="Times New Roman" w:hAnsi="Arial" w:cs="Arial"/>
          <w:color w:val="202122"/>
          <w:sz w:val="24"/>
          <w:szCs w:val="24"/>
          <w:lang w:val="en" w:eastAsia="en-GB"/>
        </w:rPr>
        <w:br/>
        <w:t>Maximum diameter of propulsion unit—1 ft. 10¾ in.</w:t>
      </w:r>
    </w:p>
    <w:p w14:paraId="62059BFB" w14:textId="77777777" w:rsidR="00E13E50" w:rsidRPr="00E13E50" w:rsidRDefault="00E13E50" w:rsidP="00E13E50">
      <w:pPr>
        <w:shd w:val="clear" w:color="auto" w:fill="FFFFFF"/>
        <w:spacing w:after="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Wing span—17 ft. 6 in. with little or no taper in the wings, or in another version (as shown in the silhouette)—16 ft.</w:t>
      </w:r>
    </w:p>
    <w:p w14:paraId="0C3DC90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Apart from the extreme nose of the fuselage and the elevators and the rudder, which are of light metal, the structure is entirely of steel, the fuselage being in sections bolted together. The central section of the fuselage comprises a cylindrical steel fuel tank of 150 gallons capacity behind which is a compartment containing two wire-bound spheres 1 ft. 9¼ in. diameter, filled with compressed air. In front of the fuel tank is the explosive charge weighing about 850 kg. in a steel casing approximately 2 mm. thick and designed to explode by means of sensitive impact fuzes.</w:t>
      </w:r>
    </w:p>
    <w:p w14:paraId="3955A0AE"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There is a possibility, under certain circumstances, that a flying bomb may make a belly landing more or less undamaged and that a delay may occur before the explosion. One case of a </w:t>
      </w:r>
      <w:proofErr w:type="gramStart"/>
      <w:r w:rsidRPr="00E13E50">
        <w:rPr>
          <w:rFonts w:ascii="Arial" w:eastAsia="Times New Roman" w:hAnsi="Arial" w:cs="Arial"/>
          <w:color w:val="202122"/>
          <w:sz w:val="24"/>
          <w:szCs w:val="24"/>
          <w:lang w:val="en" w:eastAsia="en-GB"/>
        </w:rPr>
        <w:t>10 minute</w:t>
      </w:r>
      <w:proofErr w:type="gramEnd"/>
      <w:r w:rsidRPr="00E13E50">
        <w:rPr>
          <w:rFonts w:ascii="Arial" w:eastAsia="Times New Roman" w:hAnsi="Arial" w:cs="Arial"/>
          <w:color w:val="202122"/>
          <w:sz w:val="24"/>
          <w:szCs w:val="24"/>
          <w:lang w:val="en" w:eastAsia="en-GB"/>
        </w:rPr>
        <w:t xml:space="preserve"> delay has occurred.</w:t>
      </w:r>
    </w:p>
    <w:p w14:paraId="25020137"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lastRenderedPageBreak/>
        <w:t xml:space="preserve">The light metal sheeting and airframe may be </w:t>
      </w:r>
      <w:proofErr w:type="spellStart"/>
      <w:r w:rsidRPr="00E13E50">
        <w:rPr>
          <w:rFonts w:ascii="Arial" w:eastAsia="Times New Roman" w:hAnsi="Arial" w:cs="Arial"/>
          <w:color w:val="202122"/>
          <w:sz w:val="24"/>
          <w:szCs w:val="24"/>
          <w:lang w:val="en" w:eastAsia="en-GB"/>
        </w:rPr>
        <w:t>coloured</w:t>
      </w:r>
      <w:proofErr w:type="spellEnd"/>
      <w:r w:rsidRPr="00E13E50">
        <w:rPr>
          <w:rFonts w:ascii="Arial" w:eastAsia="Times New Roman" w:hAnsi="Arial" w:cs="Arial"/>
          <w:color w:val="202122"/>
          <w:sz w:val="24"/>
          <w:szCs w:val="24"/>
          <w:lang w:val="en" w:eastAsia="en-GB"/>
        </w:rPr>
        <w:t xml:space="preserve"> light blue, dark green or black. A number (usually six figures) is sometimes painted in white 1 in. to 2 in. high on the right-hand (starboard) side of the fuselage and repeated on wings, tail plane and elevators. The markings "NICHT ANFASSEN " (Do not grip) and "</w:t>
      </w:r>
      <w:proofErr w:type="spellStart"/>
      <w:r w:rsidRPr="00E13E50">
        <w:rPr>
          <w:rFonts w:ascii="Arial" w:eastAsia="Times New Roman" w:hAnsi="Arial" w:cs="Arial"/>
          <w:color w:val="202122"/>
          <w:sz w:val="24"/>
          <w:szCs w:val="24"/>
          <w:lang w:val="en" w:eastAsia="en-GB"/>
        </w:rPr>
        <w:t>Geprüft</w:t>
      </w:r>
      <w:proofErr w:type="spellEnd"/>
      <w:r w:rsidRPr="00E13E50">
        <w:rPr>
          <w:rFonts w:ascii="Arial" w:eastAsia="Times New Roman" w:hAnsi="Arial" w:cs="Arial"/>
          <w:color w:val="202122"/>
          <w:sz w:val="24"/>
          <w:szCs w:val="24"/>
          <w:lang w:val="en" w:eastAsia="en-GB"/>
        </w:rPr>
        <w:t>" (tested), also appear.</w:t>
      </w:r>
    </w:p>
    <w:p w14:paraId="58F551D4"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fin is marked:-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48"/>
      </w:tblGrid>
      <w:tr w:rsidR="00E13E50" w:rsidRPr="00E13E50" w14:paraId="731C4502" w14:textId="77777777" w:rsidTr="00E13E50">
        <w:trPr>
          <w:tblCellSpacing w:w="15" w:type="dxa"/>
        </w:trPr>
        <w:tc>
          <w:tcPr>
            <w:tcW w:w="0" w:type="auto"/>
            <w:hideMark/>
          </w:tcPr>
          <w:p w14:paraId="56510A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STUTZKEIL HIER EINSETZEN</w:t>
            </w:r>
          </w:p>
          <w:p w14:paraId="7E0724D0" w14:textId="77777777" w:rsidR="00E13E50" w:rsidRPr="00E13E50" w:rsidRDefault="00E13E50" w:rsidP="00E13E50">
            <w:pPr>
              <w:spacing w:before="120" w:after="12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Bei Transport u. </w:t>
            </w:r>
            <w:proofErr w:type="spellStart"/>
            <w:r w:rsidRPr="00E13E50">
              <w:rPr>
                <w:rFonts w:ascii="Times New Roman" w:eastAsia="Times New Roman" w:hAnsi="Times New Roman" w:cs="Times New Roman"/>
                <w:sz w:val="21"/>
                <w:szCs w:val="21"/>
                <w:lang w:eastAsia="en-GB"/>
              </w:rPr>
              <w:t>bei</w:t>
            </w:r>
            <w:proofErr w:type="spellEnd"/>
            <w:r w:rsidRPr="00E13E50">
              <w:rPr>
                <w:rFonts w:ascii="Times New Roman" w:eastAsia="Times New Roman" w:hAnsi="Times New Roman" w:cs="Times New Roman"/>
                <w:sz w:val="21"/>
                <w:szCs w:val="21"/>
                <w:lang w:eastAsia="en-GB"/>
              </w:rPr>
              <w:t xml:space="preserve"> </w:t>
            </w:r>
            <w:proofErr w:type="spellStart"/>
            <w:r w:rsidRPr="00E13E50">
              <w:rPr>
                <w:rFonts w:ascii="Times New Roman" w:eastAsia="Times New Roman" w:hAnsi="Times New Roman" w:cs="Times New Roman"/>
                <w:sz w:val="21"/>
                <w:szCs w:val="21"/>
                <w:lang w:eastAsia="en-GB"/>
              </w:rPr>
              <w:t>abgen</w:t>
            </w:r>
            <w:proofErr w:type="spellEnd"/>
            <w:r w:rsidRPr="00E13E50">
              <w:rPr>
                <w:rFonts w:ascii="Times New Roman" w:eastAsia="Times New Roman" w:hAnsi="Times New Roman" w:cs="Times New Roman"/>
                <w:sz w:val="21"/>
                <w:szCs w:val="21"/>
                <w:lang w:eastAsia="en-GB"/>
              </w:rPr>
              <w:br/>
            </w:r>
            <w:proofErr w:type="spellStart"/>
            <w:r w:rsidRPr="00E13E50">
              <w:rPr>
                <w:rFonts w:ascii="Times New Roman" w:eastAsia="Times New Roman" w:hAnsi="Times New Roman" w:cs="Times New Roman"/>
                <w:sz w:val="21"/>
                <w:szCs w:val="21"/>
                <w:lang w:eastAsia="en-GB"/>
              </w:rPr>
              <w:t>Rumpfabdeckblech</w:t>
            </w:r>
            <w:proofErr w:type="spellEnd"/>
            <w:r w:rsidRPr="00E13E50">
              <w:rPr>
                <w:rFonts w:ascii="Times New Roman" w:eastAsia="Times New Roman" w:hAnsi="Times New Roman" w:cs="Times New Roman"/>
                <w:sz w:val="21"/>
                <w:szCs w:val="21"/>
                <w:lang w:eastAsia="en-GB"/>
              </w:rPr>
              <w:br/>
              <w:t>VOR DEM START ENTFERNEN</w:t>
            </w:r>
          </w:p>
        </w:tc>
      </w:tr>
      <w:tr w:rsidR="00E13E50" w:rsidRPr="00E13E50" w14:paraId="3B3ED262" w14:textId="77777777" w:rsidTr="00E13E50">
        <w:trPr>
          <w:tblCellSpacing w:w="15" w:type="dxa"/>
        </w:trPr>
        <w:tc>
          <w:tcPr>
            <w:tcW w:w="0" w:type="auto"/>
            <w:hideMark/>
          </w:tcPr>
          <w:p w14:paraId="1E904AE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(Insert supporting wedge here</w:t>
            </w:r>
          </w:p>
          <w:p w14:paraId="2096260F" w14:textId="77777777" w:rsidR="00E13E50" w:rsidRPr="00E13E50" w:rsidRDefault="00E13E50" w:rsidP="00E13E50">
            <w:pPr>
              <w:spacing w:before="120" w:after="12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During transit and when</w:t>
            </w:r>
            <w:r w:rsidRPr="00E13E50">
              <w:rPr>
                <w:rFonts w:ascii="Times New Roman" w:eastAsia="Times New Roman" w:hAnsi="Times New Roman" w:cs="Times New Roman"/>
                <w:sz w:val="21"/>
                <w:szCs w:val="21"/>
                <w:lang w:eastAsia="en-GB"/>
              </w:rPr>
              <w:br/>
              <w:t>fuselage cover plate is off</w:t>
            </w:r>
            <w:r w:rsidRPr="00E13E50">
              <w:rPr>
                <w:rFonts w:ascii="Times New Roman" w:eastAsia="Times New Roman" w:hAnsi="Times New Roman" w:cs="Times New Roman"/>
                <w:sz w:val="21"/>
                <w:szCs w:val="21"/>
                <w:lang w:eastAsia="en-GB"/>
              </w:rPr>
              <w:br/>
              <w:t>Remove before launching)</w:t>
            </w:r>
          </w:p>
        </w:tc>
      </w:tr>
    </w:tbl>
    <w:p w14:paraId="7419D7A2"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propulsion unit operates at about 40 cycles per second and the noise heard when the bomb is in flight depends on the distance away and the speed at which it is travelling. If at all near it gives a deep booming note and when quite close the rattle of the jet propulsion unit can be heard. At night it shows at the rear end a flame varying in colour from white to red.</w:t>
      </w:r>
    </w:p>
    <w:p w14:paraId="1E72607C"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If the bomb is damaged in flight by our defences the flames issuing from the rear may be abnormally long or they may appear from other parts of the jet propulsion unit.</w:t>
      </w:r>
    </w:p>
    <w:p w14:paraId="24EC27A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Normally when the bomb goes into a dive, the propulsion unit cuts out and the light fades, but cases have been reported where the bomb has glided some minutes before impact, with the propulsion unit cut out; it then falls with a slight whistle. In other </w:t>
      </w:r>
      <w:proofErr w:type="gramStart"/>
      <w:r w:rsidRPr="00E13E50">
        <w:rPr>
          <w:rFonts w:ascii="Arial" w:eastAsia="Times New Roman" w:hAnsi="Arial" w:cs="Arial"/>
          <w:color w:val="202122"/>
          <w:sz w:val="24"/>
          <w:szCs w:val="24"/>
          <w:lang w:val="en" w:eastAsia="en-GB"/>
        </w:rPr>
        <w:t>cases</w:t>
      </w:r>
      <w:proofErr w:type="gramEnd"/>
      <w:r w:rsidRPr="00E13E50">
        <w:rPr>
          <w:rFonts w:ascii="Arial" w:eastAsia="Times New Roman" w:hAnsi="Arial" w:cs="Arial"/>
          <w:color w:val="202122"/>
          <w:sz w:val="24"/>
          <w:szCs w:val="24"/>
          <w:lang w:val="en" w:eastAsia="en-GB"/>
        </w:rPr>
        <w:t xml:space="preserve"> again, the bomb has dived with the unit still running. In some </w:t>
      </w:r>
      <w:proofErr w:type="gramStart"/>
      <w:r w:rsidRPr="00E13E50">
        <w:rPr>
          <w:rFonts w:ascii="Arial" w:eastAsia="Times New Roman" w:hAnsi="Arial" w:cs="Arial"/>
          <w:color w:val="202122"/>
          <w:sz w:val="24"/>
          <w:szCs w:val="24"/>
          <w:lang w:val="en" w:eastAsia="en-GB"/>
        </w:rPr>
        <w:t>instances</w:t>
      </w:r>
      <w:proofErr w:type="gramEnd"/>
      <w:r w:rsidRPr="00E13E50">
        <w:rPr>
          <w:rFonts w:ascii="Arial" w:eastAsia="Times New Roman" w:hAnsi="Arial" w:cs="Arial"/>
          <w:color w:val="202122"/>
          <w:sz w:val="24"/>
          <w:szCs w:val="24"/>
          <w:lang w:val="en" w:eastAsia="en-GB"/>
        </w:rPr>
        <w:t xml:space="preserve"> the bomb has turned a complete circle at the end of its flight before diving, but usually it continues on almost a straight course, turning slightly to the left—or port—as it dives. The interval between the propulsion unit cutting out and impact with the ground has varied from 2 seconds to 2 minutes, but is usually between 5 and 15 seconds.</w:t>
      </w:r>
    </w:p>
    <w:p w14:paraId="12B8EFE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The bomb may also carry a clock-work device which can be set to alter course once only after launching through an angle up to 90 degrees. The duration of the flight and consequently the range is determined by the operation of an air log. After a pre-set period of flight, two electric detonators in the tail unit are fired which release a spring-loaded trip. This trip-lever locks the elevators in the diving position.</w:t>
      </w:r>
    </w:p>
    <w:p w14:paraId="5BD85565"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A small proportion of the flying bombs carry a wireless transmitter by means of which the enemy </w:t>
      </w:r>
      <w:proofErr w:type="spellStart"/>
      <w:r w:rsidRPr="00E13E50">
        <w:rPr>
          <w:rFonts w:ascii="Arial" w:eastAsia="Times New Roman" w:hAnsi="Arial" w:cs="Arial"/>
          <w:color w:val="202122"/>
          <w:sz w:val="24"/>
          <w:szCs w:val="24"/>
          <w:lang w:val="en" w:eastAsia="en-GB"/>
        </w:rPr>
        <w:t>endeavours</w:t>
      </w:r>
      <w:proofErr w:type="spellEnd"/>
      <w:r w:rsidRPr="00E13E50">
        <w:rPr>
          <w:rFonts w:ascii="Arial" w:eastAsia="Times New Roman" w:hAnsi="Arial" w:cs="Arial"/>
          <w:color w:val="202122"/>
          <w:sz w:val="24"/>
          <w:szCs w:val="24"/>
          <w:lang w:val="en" w:eastAsia="en-GB"/>
        </w:rPr>
        <w:t xml:space="preserve"> to assess the duration of the flight and point of impact of the bomb so fitted.</w:t>
      </w:r>
    </w:p>
    <w:p w14:paraId="1550F3C9"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 xml:space="preserve">In some </w:t>
      </w:r>
      <w:proofErr w:type="gramStart"/>
      <w:r w:rsidRPr="00E13E50">
        <w:rPr>
          <w:rFonts w:ascii="Arial" w:eastAsia="Times New Roman" w:hAnsi="Arial" w:cs="Arial"/>
          <w:color w:val="202122"/>
          <w:sz w:val="24"/>
          <w:szCs w:val="24"/>
          <w:lang w:val="en" w:eastAsia="en-GB"/>
        </w:rPr>
        <w:t>cases</w:t>
      </w:r>
      <w:proofErr w:type="gramEnd"/>
      <w:r w:rsidRPr="00E13E50">
        <w:rPr>
          <w:rFonts w:ascii="Arial" w:eastAsia="Times New Roman" w:hAnsi="Arial" w:cs="Arial"/>
          <w:color w:val="202122"/>
          <w:sz w:val="24"/>
          <w:szCs w:val="24"/>
          <w:lang w:val="en" w:eastAsia="en-GB"/>
        </w:rPr>
        <w:t xml:space="preserve"> 23 small incendiary bombs of the type with an explosive charge in the tail (Exp. I.B.—see Figure 10) have been fitted inside the flying bomb and been scattered by its explosion on impact. They appear to be held inside the fuselage in one or more circular plates about 12 in. diameter with 23 perforations each of 2 in.</w:t>
      </w:r>
    </w:p>
    <w:p w14:paraId="5DA535A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70723946" wp14:editId="320A6480">
            <wp:extent cx="3810000" cy="6115050"/>
            <wp:effectExtent l="0" t="0" r="0" b="0"/>
            <wp:docPr id="272" name="Picture 272" descr="Objects Dropped From The Air p64.jpg">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Objects Dropped From The Air p64.jpg">
                      <a:hlinkClick r:id="rId180"/>
                    </pic:cNvPr>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810000" cy="6115050"/>
                    </a:xfrm>
                    <a:prstGeom prst="rect">
                      <a:avLst/>
                    </a:prstGeom>
                    <a:noFill/>
                    <a:ln>
                      <a:noFill/>
                    </a:ln>
                  </pic:spPr>
                </pic:pic>
              </a:graphicData>
            </a:graphic>
          </wp:inline>
        </w:drawing>
      </w:r>
    </w:p>
    <w:p w14:paraId="2608BE2F"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82.—German Flying Bomb</w:t>
      </w:r>
      <w:r w:rsidRPr="00E13E50">
        <w:rPr>
          <w:rFonts w:ascii="Arial" w:eastAsia="Times New Roman" w:hAnsi="Arial" w:cs="Arial"/>
          <w:color w:val="202122"/>
          <w:sz w:val="24"/>
          <w:szCs w:val="24"/>
          <w:lang w:val="en" w:eastAsia="en-GB"/>
        </w:rPr>
        <w:br/>
        <w:t>Span 16ft Length 25 ft 4½in</w:t>
      </w:r>
    </w:p>
    <w:p w14:paraId="3874DB7B" w14:textId="77777777" w:rsidR="00E13E50" w:rsidRPr="00E13E50" w:rsidRDefault="00E13E50" w:rsidP="00E13E50">
      <w:pPr>
        <w:shd w:val="clear" w:color="auto" w:fill="FFFFFF"/>
        <w:spacing w:after="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noProof/>
          <w:color w:val="0645AD"/>
          <w:sz w:val="24"/>
          <w:szCs w:val="24"/>
          <w:lang w:val="en" w:eastAsia="en-GB"/>
        </w:rPr>
        <w:lastRenderedPageBreak/>
        <w:drawing>
          <wp:inline distT="0" distB="0" distL="0" distR="0" wp14:anchorId="690C18EE" wp14:editId="1D33D163">
            <wp:extent cx="3810000" cy="2333625"/>
            <wp:effectExtent l="0" t="0" r="0" b="9525"/>
            <wp:docPr id="273" name="Picture 273" descr="Objects Dropped From The Air p65.jpg">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Objects Dropped From The Air p65.jpg">
                      <a:hlinkClick r:id="rId182"/>
                    </pic:cNvPr>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810000" cy="2333625"/>
                    </a:xfrm>
                    <a:prstGeom prst="rect">
                      <a:avLst/>
                    </a:prstGeom>
                    <a:noFill/>
                    <a:ln>
                      <a:noFill/>
                    </a:ln>
                  </pic:spPr>
                </pic:pic>
              </a:graphicData>
            </a:graphic>
          </wp:inline>
        </w:drawing>
      </w:r>
    </w:p>
    <w:p w14:paraId="7614BF51"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Fig 83.—German Flying Bomb—Internal Arrangement</w:t>
      </w:r>
    </w:p>
    <w:p w14:paraId="14FC8B20"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APPENDIX A</w:t>
      </w:r>
    </w:p>
    <w:p w14:paraId="3772187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General Survey of German H.E. Weapons</w:t>
      </w:r>
    </w:p>
    <w:p w14:paraId="2F21CF9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24"/>
          <w:szCs w:val="24"/>
          <w:lang w:val="en" w:eastAsia="en-GB"/>
        </w:rPr>
        <w:t>(</w:t>
      </w:r>
      <w:r w:rsidRPr="00E13E50">
        <w:rPr>
          <w:rFonts w:ascii="Arial" w:eastAsia="Times New Roman" w:hAnsi="Arial" w:cs="Arial"/>
          <w:i/>
          <w:iCs/>
          <w:color w:val="202122"/>
          <w:sz w:val="24"/>
          <w:szCs w:val="24"/>
          <w:lang w:val="en" w:eastAsia="en-GB"/>
        </w:rPr>
        <w:t>Dimensions in inches</w:t>
      </w:r>
      <w:r w:rsidRPr="00E13E50">
        <w:rPr>
          <w:rFonts w:ascii="Arial" w:eastAsia="Times New Roman" w:hAnsi="Arial" w:cs="Arial"/>
          <w:color w:val="202122"/>
          <w:sz w:val="24"/>
          <w:szCs w:val="24"/>
          <w:lang w:val="en" w:eastAsia="en-GB"/>
        </w:rPr>
        <w:t>)</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1854"/>
        <w:gridCol w:w="1596"/>
        <w:gridCol w:w="1940"/>
        <w:gridCol w:w="1771"/>
        <w:gridCol w:w="1378"/>
        <w:gridCol w:w="915"/>
        <w:gridCol w:w="2860"/>
        <w:gridCol w:w="1559"/>
        <w:gridCol w:w="1727"/>
      </w:tblGrid>
      <w:tr w:rsidR="00E13E50" w:rsidRPr="00E13E50" w14:paraId="77E77B9C" w14:textId="77777777" w:rsidTr="00E13E50">
        <w:tc>
          <w:tcPr>
            <w:tcW w:w="0" w:type="auto"/>
            <w:gridSpan w:val="2"/>
            <w:vMerge w:val="restart"/>
            <w:tcBorders>
              <w:left w:val="nil"/>
            </w:tcBorders>
            <w:hideMark/>
          </w:tcPr>
          <w:p w14:paraId="3F25DAC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German marking nominal weight kg.</w:t>
            </w:r>
          </w:p>
        </w:tc>
        <w:tc>
          <w:tcPr>
            <w:tcW w:w="0" w:type="auto"/>
            <w:gridSpan w:val="2"/>
            <w:tcBorders>
              <w:left w:val="single" w:sz="6" w:space="0" w:color="000000"/>
            </w:tcBorders>
            <w:hideMark/>
          </w:tcPr>
          <w:p w14:paraId="2A47C97C" w14:textId="77777777" w:rsidR="00E13E50" w:rsidRPr="00E13E50" w:rsidRDefault="00E13E50" w:rsidP="00E13E50">
            <w:pPr>
              <w:spacing w:after="0" w:line="240" w:lineRule="auto"/>
              <w:jc w:val="center"/>
              <w:rPr>
                <w:rFonts w:ascii="Times New Roman" w:eastAsia="Times New Roman" w:hAnsi="Times New Roman" w:cs="Times New Roman"/>
                <w:b/>
                <w:bCs/>
                <w:sz w:val="21"/>
                <w:szCs w:val="21"/>
                <w:lang w:eastAsia="en-GB"/>
              </w:rPr>
            </w:pPr>
            <w:r w:rsidRPr="00E13E50">
              <w:rPr>
                <w:rFonts w:ascii="Times New Roman" w:eastAsia="Times New Roman" w:hAnsi="Times New Roman" w:cs="Times New Roman"/>
                <w:b/>
                <w:bCs/>
                <w:sz w:val="21"/>
                <w:szCs w:val="21"/>
                <w:lang w:eastAsia="en-GB"/>
              </w:rPr>
              <w:t>Body</w:t>
            </w:r>
          </w:p>
        </w:tc>
        <w:tc>
          <w:tcPr>
            <w:tcW w:w="0" w:type="auto"/>
            <w:gridSpan w:val="2"/>
            <w:tcBorders>
              <w:left w:val="single" w:sz="6" w:space="0" w:color="000000"/>
            </w:tcBorders>
            <w:hideMark/>
          </w:tcPr>
          <w:p w14:paraId="1F0959D0" w14:textId="77777777" w:rsidR="00E13E50" w:rsidRPr="00E13E50" w:rsidRDefault="00E13E50" w:rsidP="00E13E50">
            <w:pPr>
              <w:spacing w:after="0" w:line="240" w:lineRule="auto"/>
              <w:jc w:val="center"/>
              <w:rPr>
                <w:rFonts w:ascii="Times New Roman" w:eastAsia="Times New Roman" w:hAnsi="Times New Roman" w:cs="Times New Roman"/>
                <w:b/>
                <w:bCs/>
                <w:sz w:val="21"/>
                <w:szCs w:val="21"/>
                <w:lang w:eastAsia="en-GB"/>
              </w:rPr>
            </w:pPr>
            <w:r w:rsidRPr="00E13E50">
              <w:rPr>
                <w:rFonts w:ascii="Times New Roman" w:eastAsia="Times New Roman" w:hAnsi="Times New Roman" w:cs="Times New Roman"/>
                <w:b/>
                <w:bCs/>
                <w:sz w:val="21"/>
                <w:szCs w:val="21"/>
                <w:lang w:eastAsia="en-GB"/>
              </w:rPr>
              <w:t>Tail</w:t>
            </w:r>
          </w:p>
        </w:tc>
        <w:tc>
          <w:tcPr>
            <w:tcW w:w="0" w:type="auto"/>
            <w:vMerge w:val="restart"/>
            <w:tcBorders>
              <w:left w:val="single" w:sz="6" w:space="0" w:color="000000"/>
            </w:tcBorders>
            <w:hideMark/>
          </w:tcPr>
          <w:p w14:paraId="44C74A24"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Total Length of bomb with tail</w:t>
            </w:r>
          </w:p>
        </w:tc>
        <w:tc>
          <w:tcPr>
            <w:tcW w:w="0" w:type="auto"/>
            <w:vMerge w:val="restart"/>
            <w:tcBorders>
              <w:left w:val="single" w:sz="6" w:space="0" w:color="000000"/>
            </w:tcBorders>
            <w:hideMark/>
          </w:tcPr>
          <w:p w14:paraId="2C742F28"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Material</w:t>
            </w:r>
          </w:p>
        </w:tc>
        <w:tc>
          <w:tcPr>
            <w:tcW w:w="0" w:type="auto"/>
            <w:vMerge w:val="restart"/>
            <w:tcBorders>
              <w:left w:val="single" w:sz="6" w:space="0" w:color="000000"/>
            </w:tcBorders>
            <w:hideMark/>
          </w:tcPr>
          <w:p w14:paraId="0041D07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Function</w:t>
            </w:r>
          </w:p>
        </w:tc>
      </w:tr>
      <w:tr w:rsidR="00E13E50" w:rsidRPr="00E13E50" w14:paraId="063FE1D6" w14:textId="77777777" w:rsidTr="00E13E50">
        <w:tc>
          <w:tcPr>
            <w:tcW w:w="0" w:type="auto"/>
            <w:gridSpan w:val="2"/>
            <w:vMerge/>
            <w:tcBorders>
              <w:left w:val="nil"/>
            </w:tcBorders>
            <w:hideMark/>
          </w:tcPr>
          <w:p w14:paraId="067DFEB9"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
        </w:tc>
        <w:tc>
          <w:tcPr>
            <w:tcW w:w="0" w:type="auto"/>
            <w:tcBorders>
              <w:left w:val="single" w:sz="6" w:space="0" w:color="000000"/>
            </w:tcBorders>
            <w:hideMark/>
          </w:tcPr>
          <w:p w14:paraId="2AA1A20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 length</w:t>
            </w:r>
          </w:p>
        </w:tc>
        <w:tc>
          <w:tcPr>
            <w:tcW w:w="0" w:type="auto"/>
            <w:tcBorders>
              <w:left w:val="single" w:sz="6" w:space="0" w:color="000000"/>
            </w:tcBorders>
            <w:hideMark/>
          </w:tcPr>
          <w:p w14:paraId="15D291F6"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Max. dia.</w:t>
            </w:r>
          </w:p>
        </w:tc>
        <w:tc>
          <w:tcPr>
            <w:tcW w:w="0" w:type="auto"/>
            <w:tcBorders>
              <w:left w:val="single" w:sz="6" w:space="0" w:color="000000"/>
            </w:tcBorders>
            <w:hideMark/>
          </w:tcPr>
          <w:p w14:paraId="4A36378C"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Overall length</w:t>
            </w:r>
          </w:p>
        </w:tc>
        <w:tc>
          <w:tcPr>
            <w:tcW w:w="0" w:type="auto"/>
            <w:tcBorders>
              <w:left w:val="single" w:sz="6" w:space="0" w:color="000000"/>
            </w:tcBorders>
            <w:hideMark/>
          </w:tcPr>
          <w:p w14:paraId="1CFDE40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proofErr w:type="spellStart"/>
            <w:r w:rsidRPr="00E13E50">
              <w:rPr>
                <w:rFonts w:ascii="Times New Roman" w:eastAsia="Times New Roman" w:hAnsi="Times New Roman" w:cs="Times New Roman"/>
                <w:i/>
                <w:iCs/>
                <w:sz w:val="21"/>
                <w:szCs w:val="21"/>
                <w:lang w:eastAsia="en-GB"/>
              </w:rPr>
              <w:t>Мах</w:t>
            </w:r>
            <w:proofErr w:type="spellEnd"/>
            <w:r w:rsidRPr="00E13E50">
              <w:rPr>
                <w:rFonts w:ascii="Times New Roman" w:eastAsia="Times New Roman" w:hAnsi="Times New Roman" w:cs="Times New Roman"/>
                <w:i/>
                <w:iCs/>
                <w:sz w:val="21"/>
                <w:szCs w:val="21"/>
                <w:lang w:eastAsia="en-GB"/>
              </w:rPr>
              <w:t>. dia.</w:t>
            </w:r>
          </w:p>
        </w:tc>
        <w:tc>
          <w:tcPr>
            <w:tcW w:w="0" w:type="auto"/>
            <w:vMerge/>
            <w:tcBorders>
              <w:left w:val="single" w:sz="6" w:space="0" w:color="000000"/>
            </w:tcBorders>
            <w:vAlign w:val="center"/>
            <w:hideMark/>
          </w:tcPr>
          <w:p w14:paraId="5320D4A7"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tcBorders>
            <w:vAlign w:val="center"/>
            <w:hideMark/>
          </w:tcPr>
          <w:p w14:paraId="2D8ADFCA"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c>
          <w:tcPr>
            <w:tcW w:w="0" w:type="auto"/>
            <w:vMerge/>
            <w:tcBorders>
              <w:left w:val="single" w:sz="6" w:space="0" w:color="000000"/>
            </w:tcBorders>
            <w:vAlign w:val="center"/>
            <w:hideMark/>
          </w:tcPr>
          <w:p w14:paraId="43B8090C" w14:textId="77777777" w:rsidR="00E13E50" w:rsidRPr="00E13E50" w:rsidRDefault="00E13E50" w:rsidP="00E13E50">
            <w:pPr>
              <w:spacing w:after="0" w:line="240" w:lineRule="auto"/>
              <w:rPr>
                <w:rFonts w:ascii="Times New Roman" w:eastAsia="Times New Roman" w:hAnsi="Times New Roman" w:cs="Times New Roman"/>
                <w:i/>
                <w:iCs/>
                <w:sz w:val="21"/>
                <w:szCs w:val="21"/>
                <w:lang w:eastAsia="en-GB"/>
              </w:rPr>
            </w:pPr>
          </w:p>
        </w:tc>
      </w:tr>
      <w:tr w:rsidR="00E13E50" w:rsidRPr="00E13E50" w14:paraId="16F28D5C" w14:textId="77777777" w:rsidTr="00E13E50">
        <w:tc>
          <w:tcPr>
            <w:tcW w:w="0" w:type="auto"/>
            <w:tcBorders>
              <w:left w:val="nil"/>
            </w:tcBorders>
            <w:hideMark/>
          </w:tcPr>
          <w:p w14:paraId="5BC7855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w:t>
            </w:r>
          </w:p>
        </w:tc>
        <w:tc>
          <w:tcPr>
            <w:tcW w:w="0" w:type="auto"/>
            <w:tcBorders>
              <w:left w:val="nil"/>
            </w:tcBorders>
            <w:hideMark/>
          </w:tcPr>
          <w:p w14:paraId="10542A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hideMark/>
          </w:tcPr>
          <w:p w14:paraId="07F282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4¼ + 1¼ (with fuze)</w:t>
            </w:r>
          </w:p>
        </w:tc>
        <w:tc>
          <w:tcPr>
            <w:tcW w:w="0" w:type="auto"/>
            <w:tcBorders>
              <w:left w:val="single" w:sz="6" w:space="0" w:color="000000"/>
            </w:tcBorders>
            <w:hideMark/>
          </w:tcPr>
          <w:p w14:paraId="7D7BAF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0CFD7B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1¼</w:t>
            </w:r>
          </w:p>
        </w:tc>
        <w:tc>
          <w:tcPr>
            <w:tcW w:w="0" w:type="auto"/>
            <w:tcBorders>
              <w:left w:val="single" w:sz="6" w:space="0" w:color="000000"/>
            </w:tcBorders>
            <w:hideMark/>
          </w:tcPr>
          <w:p w14:paraId="73879C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349EA61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6¾</w:t>
            </w:r>
          </w:p>
        </w:tc>
        <w:tc>
          <w:tcPr>
            <w:tcW w:w="0" w:type="auto"/>
            <w:tcBorders>
              <w:left w:val="single" w:sz="6" w:space="0" w:color="000000"/>
            </w:tcBorders>
            <w:hideMark/>
          </w:tcPr>
          <w:p w14:paraId="4555EC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val="restart"/>
            <w:tcBorders>
              <w:left w:val="single" w:sz="6" w:space="0" w:color="000000"/>
            </w:tcBorders>
            <w:hideMark/>
          </w:tcPr>
          <w:p w14:paraId="0C64ED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Damage by</w:t>
            </w:r>
            <w:r w:rsidRPr="00E13E50">
              <w:rPr>
                <w:rFonts w:ascii="Times New Roman" w:eastAsia="Times New Roman" w:hAnsi="Times New Roman" w:cs="Times New Roman"/>
                <w:sz w:val="21"/>
                <w:szCs w:val="21"/>
                <w:lang w:eastAsia="en-GB"/>
              </w:rPr>
              <w:br/>
              <w:t>fragments</w:t>
            </w:r>
            <w:r w:rsidRPr="00E13E50">
              <w:rPr>
                <w:rFonts w:ascii="Times New Roman" w:eastAsia="Times New Roman" w:hAnsi="Times New Roman" w:cs="Times New Roman"/>
                <w:sz w:val="21"/>
                <w:szCs w:val="21"/>
                <w:lang w:eastAsia="en-GB"/>
              </w:rPr>
              <w:br/>
              <w:t>to exposed</w:t>
            </w:r>
            <w:r w:rsidRPr="00E13E50">
              <w:rPr>
                <w:rFonts w:ascii="Times New Roman" w:eastAsia="Times New Roman" w:hAnsi="Times New Roman" w:cs="Times New Roman"/>
                <w:sz w:val="21"/>
                <w:szCs w:val="21"/>
                <w:lang w:eastAsia="en-GB"/>
              </w:rPr>
              <w:br/>
              <w:t>personnel (S.D.1</w:t>
            </w:r>
            <w:r w:rsidRPr="00E13E50">
              <w:rPr>
                <w:rFonts w:ascii="Times New Roman" w:eastAsia="Times New Roman" w:hAnsi="Times New Roman" w:cs="Times New Roman"/>
                <w:sz w:val="21"/>
                <w:szCs w:val="21"/>
                <w:lang w:eastAsia="en-GB"/>
              </w:rPr>
              <w:br/>
              <w:t>S.D.2 and</w:t>
            </w:r>
            <w:r w:rsidRPr="00E13E50">
              <w:rPr>
                <w:rFonts w:ascii="Times New Roman" w:eastAsia="Times New Roman" w:hAnsi="Times New Roman" w:cs="Times New Roman"/>
                <w:sz w:val="21"/>
                <w:szCs w:val="21"/>
                <w:lang w:eastAsia="en-GB"/>
              </w:rPr>
              <w:br/>
              <w:t>S.D.10).</w:t>
            </w:r>
          </w:p>
        </w:tc>
      </w:tr>
      <w:tr w:rsidR="00E13E50" w:rsidRPr="00E13E50" w14:paraId="0227C818" w14:textId="77777777" w:rsidTr="00E13E50">
        <w:tc>
          <w:tcPr>
            <w:tcW w:w="0" w:type="auto"/>
            <w:tcBorders>
              <w:left w:val="nil"/>
            </w:tcBorders>
            <w:hideMark/>
          </w:tcPr>
          <w:p w14:paraId="7225B8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2C35E4E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2A9C220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42D331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3⅛</w:t>
            </w:r>
          </w:p>
        </w:tc>
        <w:tc>
          <w:tcPr>
            <w:tcW w:w="0" w:type="auto"/>
            <w:gridSpan w:val="2"/>
            <w:tcBorders>
              <w:left w:val="single" w:sz="6" w:space="0" w:color="000000"/>
            </w:tcBorders>
            <w:hideMark/>
          </w:tcPr>
          <w:p w14:paraId="3B16417E"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drogue type</w:t>
            </w:r>
          </w:p>
        </w:tc>
        <w:tc>
          <w:tcPr>
            <w:tcW w:w="0" w:type="auto"/>
            <w:tcBorders>
              <w:left w:val="single" w:sz="6" w:space="0" w:color="000000"/>
            </w:tcBorders>
            <w:hideMark/>
          </w:tcPr>
          <w:p w14:paraId="5FDB4A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9¼</w:t>
            </w:r>
          </w:p>
        </w:tc>
        <w:tc>
          <w:tcPr>
            <w:tcW w:w="0" w:type="auto"/>
            <w:tcBorders>
              <w:left w:val="single" w:sz="6" w:space="0" w:color="000000"/>
            </w:tcBorders>
            <w:hideMark/>
          </w:tcPr>
          <w:p w14:paraId="7ABE496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711308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78217D11" w14:textId="77777777" w:rsidTr="00E13E50">
        <w:tc>
          <w:tcPr>
            <w:tcW w:w="0" w:type="auto"/>
            <w:tcBorders>
              <w:left w:val="nil"/>
            </w:tcBorders>
            <w:hideMark/>
          </w:tcPr>
          <w:p w14:paraId="4B33E23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w:t>
            </w:r>
          </w:p>
        </w:tc>
        <w:tc>
          <w:tcPr>
            <w:tcW w:w="0" w:type="auto"/>
            <w:tcBorders>
              <w:left w:val="nil"/>
            </w:tcBorders>
            <w:hideMark/>
          </w:tcPr>
          <w:p w14:paraId="207A12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0633036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12¾</w:t>
            </w:r>
          </w:p>
        </w:tc>
        <w:tc>
          <w:tcPr>
            <w:tcW w:w="0" w:type="auto"/>
            <w:tcBorders>
              <w:left w:val="single" w:sz="6" w:space="0" w:color="000000"/>
            </w:tcBorders>
            <w:hideMark/>
          </w:tcPr>
          <w:p w14:paraId="6E1558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3⅜</w:t>
            </w:r>
          </w:p>
        </w:tc>
        <w:tc>
          <w:tcPr>
            <w:tcW w:w="0" w:type="auto"/>
            <w:tcBorders>
              <w:left w:val="single" w:sz="6" w:space="0" w:color="000000"/>
            </w:tcBorders>
            <w:hideMark/>
          </w:tcPr>
          <w:p w14:paraId="43E5DD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8½</w:t>
            </w:r>
          </w:p>
        </w:tc>
        <w:tc>
          <w:tcPr>
            <w:tcW w:w="0" w:type="auto"/>
            <w:tcBorders>
              <w:left w:val="single" w:sz="6" w:space="0" w:color="000000"/>
            </w:tcBorders>
            <w:hideMark/>
          </w:tcPr>
          <w:p w14:paraId="646B34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4⅜</w:t>
            </w:r>
          </w:p>
        </w:tc>
        <w:tc>
          <w:tcPr>
            <w:tcW w:w="0" w:type="auto"/>
            <w:tcBorders>
              <w:left w:val="single" w:sz="6" w:space="0" w:color="000000"/>
            </w:tcBorders>
            <w:hideMark/>
          </w:tcPr>
          <w:p w14:paraId="7FBC62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21⅝</w:t>
            </w:r>
          </w:p>
        </w:tc>
        <w:tc>
          <w:tcPr>
            <w:tcW w:w="0" w:type="auto"/>
            <w:tcBorders>
              <w:left w:val="single" w:sz="6" w:space="0" w:color="000000"/>
            </w:tcBorders>
            <w:hideMark/>
          </w:tcPr>
          <w:p w14:paraId="790B960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4C8728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366F9413" w14:textId="77777777" w:rsidTr="00E13E50">
        <w:tc>
          <w:tcPr>
            <w:tcW w:w="0" w:type="auto"/>
            <w:tcBorders>
              <w:left w:val="nil"/>
            </w:tcBorders>
            <w:hideMark/>
          </w:tcPr>
          <w:p w14:paraId="37C7DB6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937E8C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c>
          <w:tcPr>
            <w:tcW w:w="0" w:type="auto"/>
            <w:tcBorders>
              <w:left w:val="single" w:sz="6" w:space="0" w:color="000000"/>
            </w:tcBorders>
            <w:hideMark/>
          </w:tcPr>
          <w:p w14:paraId="40EA4AF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23½</w:t>
            </w:r>
          </w:p>
        </w:tc>
        <w:tc>
          <w:tcPr>
            <w:tcW w:w="0" w:type="auto"/>
            <w:tcBorders>
              <w:left w:val="single" w:sz="6" w:space="0" w:color="000000"/>
            </w:tcBorders>
            <w:hideMark/>
          </w:tcPr>
          <w:p w14:paraId="774B18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16E9BC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24½</w:t>
            </w:r>
          </w:p>
        </w:tc>
        <w:tc>
          <w:tcPr>
            <w:tcW w:w="0" w:type="auto"/>
            <w:tcBorders>
              <w:left w:val="single" w:sz="6" w:space="0" w:color="000000"/>
            </w:tcBorders>
            <w:hideMark/>
          </w:tcPr>
          <w:p w14:paraId="1FFEAB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07FD592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42½ to 43</w:t>
            </w:r>
          </w:p>
        </w:tc>
        <w:tc>
          <w:tcPr>
            <w:tcW w:w="0" w:type="auto"/>
            <w:tcBorders>
              <w:left w:val="single" w:sz="6" w:space="0" w:color="000000"/>
            </w:tcBorders>
            <w:hideMark/>
          </w:tcPr>
          <w:p w14:paraId="1D50D90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41A372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58AA028" w14:textId="77777777" w:rsidTr="00E13E50">
        <w:tc>
          <w:tcPr>
            <w:tcW w:w="0" w:type="auto"/>
            <w:tcBorders>
              <w:left w:val="nil"/>
            </w:tcBorders>
            <w:hideMark/>
          </w:tcPr>
          <w:p w14:paraId="71905D7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w:t>
            </w:r>
          </w:p>
        </w:tc>
        <w:tc>
          <w:tcPr>
            <w:tcW w:w="0" w:type="auto"/>
            <w:tcBorders>
              <w:left w:val="nil"/>
            </w:tcBorders>
            <w:hideMark/>
          </w:tcPr>
          <w:p w14:paraId="4A5F74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70</w:t>
            </w:r>
          </w:p>
        </w:tc>
        <w:tc>
          <w:tcPr>
            <w:tcW w:w="0" w:type="auto"/>
            <w:tcBorders>
              <w:left w:val="single" w:sz="6" w:space="0" w:color="000000"/>
            </w:tcBorders>
            <w:hideMark/>
          </w:tcPr>
          <w:p w14:paraId="4AFCA8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28½ to 30</w:t>
            </w:r>
          </w:p>
        </w:tc>
        <w:tc>
          <w:tcPr>
            <w:tcW w:w="0" w:type="auto"/>
            <w:tcBorders>
              <w:left w:val="single" w:sz="6" w:space="0" w:color="000000"/>
            </w:tcBorders>
            <w:hideMark/>
          </w:tcPr>
          <w:p w14:paraId="59EB48D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325698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16½</w:t>
            </w:r>
          </w:p>
        </w:tc>
        <w:tc>
          <w:tcPr>
            <w:tcW w:w="0" w:type="auto"/>
            <w:tcBorders>
              <w:left w:val="single" w:sz="6" w:space="0" w:color="000000"/>
            </w:tcBorders>
            <w:hideMark/>
          </w:tcPr>
          <w:p w14:paraId="3F1FA7A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3C6EE4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43 to 45 </w:t>
            </w:r>
            <w:proofErr w:type="spellStart"/>
            <w:r w:rsidRPr="00E13E50">
              <w:rPr>
                <w:rFonts w:ascii="Times New Roman" w:eastAsia="Times New Roman" w:hAnsi="Times New Roman" w:cs="Times New Roman"/>
                <w:sz w:val="21"/>
                <w:szCs w:val="21"/>
                <w:lang w:eastAsia="en-GB"/>
              </w:rPr>
              <w:t>approx</w:t>
            </w:r>
            <w:proofErr w:type="spellEnd"/>
            <w:r w:rsidRPr="00E13E50">
              <w:rPr>
                <w:rFonts w:ascii="Times New Roman" w:eastAsia="Times New Roman" w:hAnsi="Times New Roman" w:cs="Times New Roman"/>
                <w:sz w:val="21"/>
                <w:szCs w:val="21"/>
                <w:lang w:eastAsia="en-GB"/>
              </w:rPr>
              <w:t xml:space="preserve"> only</w:t>
            </w:r>
          </w:p>
        </w:tc>
        <w:tc>
          <w:tcPr>
            <w:tcW w:w="0" w:type="auto"/>
            <w:tcBorders>
              <w:left w:val="single" w:sz="6" w:space="0" w:color="000000"/>
            </w:tcBorders>
            <w:hideMark/>
          </w:tcPr>
          <w:p w14:paraId="05322C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val="restart"/>
            <w:tcBorders>
              <w:left w:val="single" w:sz="6" w:space="0" w:color="000000"/>
            </w:tcBorders>
            <w:hideMark/>
          </w:tcPr>
          <w:p w14:paraId="70EE00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 50, S.D. 250,</w:t>
            </w:r>
            <w:r w:rsidRPr="00E13E50">
              <w:rPr>
                <w:rFonts w:ascii="Times New Roman" w:eastAsia="Times New Roman" w:hAnsi="Times New Roman" w:cs="Times New Roman"/>
                <w:sz w:val="21"/>
                <w:szCs w:val="21"/>
                <w:lang w:eastAsia="en-GB"/>
              </w:rPr>
              <w:br/>
              <w:t>S.D. 500A,</w:t>
            </w:r>
            <w:r w:rsidRPr="00E13E50">
              <w:rPr>
                <w:rFonts w:ascii="Times New Roman" w:eastAsia="Times New Roman" w:hAnsi="Times New Roman" w:cs="Times New Roman"/>
                <w:sz w:val="21"/>
                <w:szCs w:val="21"/>
                <w:lang w:eastAsia="en-GB"/>
              </w:rPr>
              <w:br/>
              <w:t>S.D.1700 blast</w:t>
            </w:r>
            <w:r w:rsidRPr="00E13E50">
              <w:rPr>
                <w:rFonts w:ascii="Times New Roman" w:eastAsia="Times New Roman" w:hAnsi="Times New Roman" w:cs="Times New Roman"/>
                <w:sz w:val="21"/>
                <w:szCs w:val="21"/>
                <w:lang w:eastAsia="en-GB"/>
              </w:rPr>
              <w:br/>
              <w:t xml:space="preserve">and heavy </w:t>
            </w:r>
            <w:proofErr w:type="spellStart"/>
            <w:r w:rsidRPr="00E13E50">
              <w:rPr>
                <w:rFonts w:ascii="Times New Roman" w:eastAsia="Times New Roman" w:hAnsi="Times New Roman" w:cs="Times New Roman"/>
                <w:sz w:val="21"/>
                <w:szCs w:val="21"/>
                <w:lang w:eastAsia="en-GB"/>
              </w:rPr>
              <w:t>fra</w:t>
            </w:r>
            <w:proofErr w:type="spellEnd"/>
            <w:r w:rsidRPr="00E13E50">
              <w:rPr>
                <w:rFonts w:ascii="Times New Roman" w:eastAsia="Times New Roman" w:hAnsi="Times New Roman" w:cs="Times New Roman"/>
                <w:sz w:val="21"/>
                <w:szCs w:val="21"/>
                <w:lang w:eastAsia="en-GB"/>
              </w:rPr>
              <w:t>-</w:t>
            </w:r>
            <w:r w:rsidRPr="00E13E50">
              <w:rPr>
                <w:rFonts w:ascii="Times New Roman" w:eastAsia="Times New Roman" w:hAnsi="Times New Roman" w:cs="Times New Roman"/>
                <w:sz w:val="21"/>
                <w:szCs w:val="21"/>
                <w:lang w:eastAsia="en-GB"/>
              </w:rPr>
              <w:br/>
            </w:r>
            <w:proofErr w:type="spellStart"/>
            <w:r w:rsidRPr="00E13E50">
              <w:rPr>
                <w:rFonts w:ascii="Times New Roman" w:eastAsia="Times New Roman" w:hAnsi="Times New Roman" w:cs="Times New Roman"/>
                <w:sz w:val="21"/>
                <w:szCs w:val="21"/>
                <w:lang w:eastAsia="en-GB"/>
              </w:rPr>
              <w:t>gment</w:t>
            </w:r>
            <w:proofErr w:type="spellEnd"/>
            <w:r w:rsidRPr="00E13E50">
              <w:rPr>
                <w:rFonts w:ascii="Times New Roman" w:eastAsia="Times New Roman" w:hAnsi="Times New Roman" w:cs="Times New Roman"/>
                <w:sz w:val="21"/>
                <w:szCs w:val="21"/>
                <w:lang w:eastAsia="en-GB"/>
              </w:rPr>
              <w:t xml:space="preserve"> effect.</w:t>
            </w:r>
          </w:p>
        </w:tc>
      </w:tr>
      <w:tr w:rsidR="00E13E50" w:rsidRPr="00E13E50" w14:paraId="31C185C9" w14:textId="77777777" w:rsidTr="00E13E50">
        <w:tc>
          <w:tcPr>
            <w:tcW w:w="0" w:type="auto"/>
            <w:tcBorders>
              <w:left w:val="nil"/>
            </w:tcBorders>
            <w:hideMark/>
          </w:tcPr>
          <w:p w14:paraId="622F13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431177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p>
        </w:tc>
        <w:tc>
          <w:tcPr>
            <w:tcW w:w="0" w:type="auto"/>
            <w:tcBorders>
              <w:left w:val="single" w:sz="6" w:space="0" w:color="000000"/>
            </w:tcBorders>
            <w:hideMark/>
          </w:tcPr>
          <w:p w14:paraId="101622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33½</w:t>
            </w:r>
          </w:p>
        </w:tc>
        <w:tc>
          <w:tcPr>
            <w:tcW w:w="0" w:type="auto"/>
            <w:tcBorders>
              <w:left w:val="single" w:sz="6" w:space="0" w:color="000000"/>
            </w:tcBorders>
            <w:hideMark/>
          </w:tcPr>
          <w:p w14:paraId="3C37C12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14½</w:t>
            </w:r>
          </w:p>
        </w:tc>
        <w:tc>
          <w:tcPr>
            <w:tcW w:w="0" w:type="auto"/>
            <w:tcBorders>
              <w:left w:val="single" w:sz="6" w:space="0" w:color="000000"/>
            </w:tcBorders>
            <w:hideMark/>
          </w:tcPr>
          <w:p w14:paraId="41F9D7C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25+14</w:t>
            </w:r>
          </w:p>
        </w:tc>
        <w:tc>
          <w:tcPr>
            <w:tcW w:w="0" w:type="auto"/>
            <w:tcBorders>
              <w:left w:val="single" w:sz="6" w:space="0" w:color="000000"/>
            </w:tcBorders>
            <w:hideMark/>
          </w:tcPr>
          <w:p w14:paraId="28D7A2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hideMark/>
          </w:tcPr>
          <w:p w14:paraId="7378F4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63½</w:t>
            </w:r>
          </w:p>
        </w:tc>
        <w:tc>
          <w:tcPr>
            <w:tcW w:w="0" w:type="auto"/>
            <w:tcBorders>
              <w:left w:val="single" w:sz="6" w:space="0" w:color="000000"/>
            </w:tcBorders>
            <w:hideMark/>
          </w:tcPr>
          <w:p w14:paraId="024E7E5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18528B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5B751817" w14:textId="77777777" w:rsidTr="00E13E50">
        <w:tc>
          <w:tcPr>
            <w:tcW w:w="0" w:type="auto"/>
            <w:tcBorders>
              <w:left w:val="nil"/>
            </w:tcBorders>
            <w:hideMark/>
          </w:tcPr>
          <w:p w14:paraId="683632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23897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*500A</w:t>
            </w:r>
          </w:p>
        </w:tc>
        <w:tc>
          <w:tcPr>
            <w:tcW w:w="0" w:type="auto"/>
            <w:tcBorders>
              <w:left w:val="single" w:sz="6" w:space="0" w:color="000000"/>
            </w:tcBorders>
            <w:hideMark/>
          </w:tcPr>
          <w:p w14:paraId="50087E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53</w:t>
            </w:r>
          </w:p>
        </w:tc>
        <w:tc>
          <w:tcPr>
            <w:tcW w:w="0" w:type="auto"/>
            <w:tcBorders>
              <w:left w:val="single" w:sz="6" w:space="0" w:color="000000"/>
            </w:tcBorders>
            <w:hideMark/>
          </w:tcPr>
          <w:p w14:paraId="70F67D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17½</w:t>
            </w:r>
          </w:p>
        </w:tc>
        <w:tc>
          <w:tcPr>
            <w:tcW w:w="0" w:type="auto"/>
            <w:tcBorders>
              <w:left w:val="single" w:sz="6" w:space="0" w:color="000000"/>
            </w:tcBorders>
            <w:hideMark/>
          </w:tcPr>
          <w:p w14:paraId="3B36E3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35½</w:t>
            </w:r>
          </w:p>
        </w:tc>
        <w:tc>
          <w:tcPr>
            <w:tcW w:w="0" w:type="auto"/>
            <w:tcBorders>
              <w:left w:val="single" w:sz="6" w:space="0" w:color="000000"/>
            </w:tcBorders>
            <w:hideMark/>
          </w:tcPr>
          <w:p w14:paraId="43CE90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17½</w:t>
            </w:r>
          </w:p>
        </w:tc>
        <w:tc>
          <w:tcPr>
            <w:tcW w:w="0" w:type="auto"/>
            <w:tcBorders>
              <w:left w:val="single" w:sz="6" w:space="0" w:color="000000"/>
            </w:tcBorders>
            <w:hideMark/>
          </w:tcPr>
          <w:p w14:paraId="6683EA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80</w:t>
            </w:r>
          </w:p>
        </w:tc>
        <w:tc>
          <w:tcPr>
            <w:tcW w:w="0" w:type="auto"/>
            <w:tcBorders>
              <w:left w:val="single" w:sz="6" w:space="0" w:color="000000"/>
            </w:tcBorders>
            <w:hideMark/>
          </w:tcPr>
          <w:p w14:paraId="6DCF4B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449677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B4C94F1" w14:textId="77777777" w:rsidTr="00E13E50">
        <w:tc>
          <w:tcPr>
            <w:tcW w:w="0" w:type="auto"/>
            <w:tcBorders>
              <w:left w:val="nil"/>
            </w:tcBorders>
            <w:hideMark/>
          </w:tcPr>
          <w:p w14:paraId="362A09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5B05B2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1700</w:t>
            </w:r>
          </w:p>
        </w:tc>
        <w:tc>
          <w:tcPr>
            <w:tcW w:w="0" w:type="auto"/>
            <w:tcBorders>
              <w:left w:val="single" w:sz="6" w:space="0" w:color="000000"/>
            </w:tcBorders>
            <w:hideMark/>
          </w:tcPr>
          <w:p w14:paraId="59A678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92</w:t>
            </w:r>
          </w:p>
        </w:tc>
        <w:tc>
          <w:tcPr>
            <w:tcW w:w="0" w:type="auto"/>
            <w:tcBorders>
              <w:left w:val="single" w:sz="6" w:space="0" w:color="000000"/>
            </w:tcBorders>
            <w:hideMark/>
          </w:tcPr>
          <w:p w14:paraId="62755E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25½</w:t>
            </w:r>
          </w:p>
        </w:tc>
        <w:tc>
          <w:tcPr>
            <w:tcW w:w="0" w:type="auto"/>
            <w:tcBorders>
              <w:left w:val="single" w:sz="6" w:space="0" w:color="000000"/>
            </w:tcBorders>
            <w:hideMark/>
          </w:tcPr>
          <w:p w14:paraId="4BAA37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5C1612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w:t>
            </w:r>
          </w:p>
        </w:tc>
        <w:tc>
          <w:tcPr>
            <w:tcW w:w="0" w:type="auto"/>
            <w:tcBorders>
              <w:left w:val="single" w:sz="6" w:space="0" w:color="000000"/>
            </w:tcBorders>
            <w:hideMark/>
          </w:tcPr>
          <w:p w14:paraId="55BE5B7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known</w:t>
            </w:r>
          </w:p>
        </w:tc>
        <w:tc>
          <w:tcPr>
            <w:tcW w:w="0" w:type="auto"/>
            <w:tcBorders>
              <w:left w:val="single" w:sz="6" w:space="0" w:color="000000"/>
            </w:tcBorders>
            <w:hideMark/>
          </w:tcPr>
          <w:p w14:paraId="02C835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vMerge/>
            <w:tcBorders>
              <w:left w:val="single" w:sz="6" w:space="0" w:color="000000"/>
            </w:tcBorders>
            <w:vAlign w:val="center"/>
            <w:hideMark/>
          </w:tcPr>
          <w:p w14:paraId="55B3BC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C8594C1" w14:textId="77777777" w:rsidTr="00E13E50">
        <w:tc>
          <w:tcPr>
            <w:tcW w:w="0" w:type="auto"/>
            <w:tcBorders>
              <w:left w:val="nil"/>
            </w:tcBorders>
            <w:hideMark/>
          </w:tcPr>
          <w:p w14:paraId="73FADB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P.C</w:t>
            </w:r>
          </w:p>
        </w:tc>
        <w:tc>
          <w:tcPr>
            <w:tcW w:w="0" w:type="auto"/>
            <w:tcBorders>
              <w:left w:val="nil"/>
            </w:tcBorders>
            <w:hideMark/>
          </w:tcPr>
          <w:p w14:paraId="79CD853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 E</w:t>
            </w:r>
          </w:p>
        </w:tc>
        <w:tc>
          <w:tcPr>
            <w:tcW w:w="0" w:type="auto"/>
            <w:tcBorders>
              <w:left w:val="single" w:sz="6" w:space="0" w:color="000000"/>
            </w:tcBorders>
            <w:hideMark/>
          </w:tcPr>
          <w:p w14:paraId="5C7C13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43½</w:t>
            </w:r>
          </w:p>
        </w:tc>
        <w:tc>
          <w:tcPr>
            <w:tcW w:w="0" w:type="auto"/>
            <w:tcBorders>
              <w:left w:val="single" w:sz="6" w:space="0" w:color="000000"/>
            </w:tcBorders>
            <w:hideMark/>
          </w:tcPr>
          <w:p w14:paraId="1EF5A5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15½</w:t>
            </w:r>
          </w:p>
        </w:tc>
        <w:tc>
          <w:tcPr>
            <w:tcW w:w="0" w:type="auto"/>
            <w:tcBorders>
              <w:left w:val="single" w:sz="6" w:space="0" w:color="000000"/>
            </w:tcBorders>
            <w:hideMark/>
          </w:tcPr>
          <w:p w14:paraId="50ED90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c>
          <w:tcPr>
            <w:tcW w:w="0" w:type="auto"/>
            <w:tcBorders>
              <w:left w:val="single" w:sz="6" w:space="0" w:color="000000"/>
            </w:tcBorders>
            <w:hideMark/>
          </w:tcPr>
          <w:p w14:paraId="44D559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15½</w:t>
            </w:r>
          </w:p>
        </w:tc>
        <w:tc>
          <w:tcPr>
            <w:tcW w:w="0" w:type="auto"/>
            <w:tcBorders>
              <w:left w:val="single" w:sz="6" w:space="0" w:color="000000"/>
            </w:tcBorders>
            <w:hideMark/>
          </w:tcPr>
          <w:p w14:paraId="47DC42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68</w:t>
            </w:r>
          </w:p>
        </w:tc>
        <w:tc>
          <w:tcPr>
            <w:tcW w:w="0" w:type="auto"/>
            <w:tcBorders>
              <w:left w:val="single" w:sz="6" w:space="0" w:color="000000"/>
            </w:tcBorders>
            <w:hideMark/>
          </w:tcPr>
          <w:p w14:paraId="67E511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val="restart"/>
            <w:tcBorders>
              <w:left w:val="single" w:sz="6" w:space="0" w:color="000000"/>
            </w:tcBorders>
            <w:hideMark/>
          </w:tcPr>
          <w:p w14:paraId="59E976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Penetration into</w:t>
            </w:r>
            <w:r w:rsidRPr="00E13E50">
              <w:rPr>
                <w:rFonts w:ascii="Times New Roman" w:eastAsia="Times New Roman" w:hAnsi="Times New Roman" w:cs="Times New Roman"/>
                <w:sz w:val="21"/>
                <w:szCs w:val="21"/>
                <w:lang w:eastAsia="en-GB"/>
              </w:rPr>
              <w:br/>
              <w:t>protected tar-</w:t>
            </w:r>
            <w:r w:rsidRPr="00E13E50">
              <w:rPr>
                <w:rFonts w:ascii="Times New Roman" w:eastAsia="Times New Roman" w:hAnsi="Times New Roman" w:cs="Times New Roman"/>
                <w:sz w:val="21"/>
                <w:szCs w:val="21"/>
                <w:lang w:eastAsia="en-GB"/>
              </w:rPr>
              <w:br/>
              <w:t>gets (battleships</w:t>
            </w:r>
            <w:r w:rsidRPr="00E13E50">
              <w:rPr>
                <w:rFonts w:ascii="Times New Roman" w:eastAsia="Times New Roman" w:hAnsi="Times New Roman" w:cs="Times New Roman"/>
                <w:sz w:val="21"/>
                <w:szCs w:val="21"/>
                <w:lang w:eastAsia="en-GB"/>
              </w:rPr>
              <w:br/>
              <w:t>and emplace-</w:t>
            </w:r>
            <w:r w:rsidRPr="00E13E50">
              <w:rPr>
                <w:rFonts w:ascii="Times New Roman" w:eastAsia="Times New Roman" w:hAnsi="Times New Roman" w:cs="Times New Roman"/>
                <w:sz w:val="21"/>
                <w:szCs w:val="21"/>
                <w:lang w:eastAsia="en-GB"/>
              </w:rPr>
              <w:br/>
            </w:r>
            <w:proofErr w:type="spellStart"/>
            <w:r w:rsidRPr="00E13E50">
              <w:rPr>
                <w:rFonts w:ascii="Times New Roman" w:eastAsia="Times New Roman" w:hAnsi="Times New Roman" w:cs="Times New Roman"/>
                <w:sz w:val="21"/>
                <w:szCs w:val="21"/>
                <w:lang w:eastAsia="en-GB"/>
              </w:rPr>
              <w:lastRenderedPageBreak/>
              <w:t>ments</w:t>
            </w:r>
            <w:proofErr w:type="spellEnd"/>
            <w:r w:rsidRPr="00E13E50">
              <w:rPr>
                <w:rFonts w:ascii="Times New Roman" w:eastAsia="Times New Roman" w:hAnsi="Times New Roman" w:cs="Times New Roman"/>
                <w:sz w:val="21"/>
                <w:szCs w:val="21"/>
                <w:lang w:eastAsia="en-GB"/>
              </w:rPr>
              <w:t>, etc.) be-</w:t>
            </w:r>
            <w:r w:rsidRPr="00E13E50">
              <w:rPr>
                <w:rFonts w:ascii="Times New Roman" w:eastAsia="Times New Roman" w:hAnsi="Times New Roman" w:cs="Times New Roman"/>
                <w:sz w:val="21"/>
                <w:szCs w:val="21"/>
                <w:lang w:eastAsia="en-GB"/>
              </w:rPr>
              <w:br/>
              <w:t>fore detonation.</w:t>
            </w:r>
          </w:p>
        </w:tc>
      </w:tr>
      <w:tr w:rsidR="00E13E50" w:rsidRPr="00E13E50" w14:paraId="317C36D9" w14:textId="77777777" w:rsidTr="00E13E50">
        <w:tc>
          <w:tcPr>
            <w:tcW w:w="0" w:type="auto"/>
            <w:tcBorders>
              <w:left w:val="nil"/>
            </w:tcBorders>
            <w:hideMark/>
          </w:tcPr>
          <w:p w14:paraId="5BA8A4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FC359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 L</w:t>
            </w:r>
          </w:p>
        </w:tc>
        <w:tc>
          <w:tcPr>
            <w:tcW w:w="0" w:type="auto"/>
            <w:tcBorders>
              <w:left w:val="single" w:sz="6" w:space="0" w:color="000000"/>
            </w:tcBorders>
            <w:hideMark/>
          </w:tcPr>
          <w:p w14:paraId="343FAC6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54</w:t>
            </w:r>
          </w:p>
        </w:tc>
        <w:tc>
          <w:tcPr>
            <w:tcW w:w="0" w:type="auto"/>
            <w:tcBorders>
              <w:left w:val="single" w:sz="6" w:space="0" w:color="000000"/>
            </w:tcBorders>
            <w:hideMark/>
          </w:tcPr>
          <w:p w14:paraId="09C665E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15½</w:t>
            </w:r>
          </w:p>
        </w:tc>
        <w:tc>
          <w:tcPr>
            <w:tcW w:w="0" w:type="auto"/>
            <w:tcBorders>
              <w:left w:val="single" w:sz="6" w:space="0" w:color="000000"/>
            </w:tcBorders>
            <w:hideMark/>
          </w:tcPr>
          <w:p w14:paraId="1B4031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c>
          <w:tcPr>
            <w:tcW w:w="0" w:type="auto"/>
            <w:tcBorders>
              <w:left w:val="single" w:sz="6" w:space="0" w:color="000000"/>
            </w:tcBorders>
            <w:hideMark/>
          </w:tcPr>
          <w:p w14:paraId="08B2FD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15½</w:t>
            </w:r>
          </w:p>
        </w:tc>
        <w:tc>
          <w:tcPr>
            <w:tcW w:w="0" w:type="auto"/>
            <w:tcBorders>
              <w:left w:val="single" w:sz="6" w:space="0" w:color="000000"/>
            </w:tcBorders>
            <w:hideMark/>
          </w:tcPr>
          <w:p w14:paraId="55AB58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78</w:t>
            </w:r>
          </w:p>
        </w:tc>
        <w:tc>
          <w:tcPr>
            <w:tcW w:w="0" w:type="auto"/>
            <w:tcBorders>
              <w:left w:val="single" w:sz="6" w:space="0" w:color="000000"/>
            </w:tcBorders>
            <w:hideMark/>
          </w:tcPr>
          <w:p w14:paraId="29739EB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539C628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AF0DFF9" w14:textId="77777777" w:rsidTr="00E13E50">
        <w:tc>
          <w:tcPr>
            <w:tcW w:w="0" w:type="auto"/>
            <w:tcBorders>
              <w:left w:val="nil"/>
            </w:tcBorders>
            <w:hideMark/>
          </w:tcPr>
          <w:p w14:paraId="0550F4F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DD211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4EF551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58</w:t>
            </w:r>
          </w:p>
        </w:tc>
        <w:tc>
          <w:tcPr>
            <w:tcW w:w="0" w:type="auto"/>
            <w:tcBorders>
              <w:left w:val="single" w:sz="6" w:space="0" w:color="000000"/>
            </w:tcBorders>
            <w:hideMark/>
          </w:tcPr>
          <w:p w14:paraId="3438461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19¾</w:t>
            </w:r>
          </w:p>
        </w:tc>
        <w:tc>
          <w:tcPr>
            <w:tcW w:w="0" w:type="auto"/>
            <w:tcBorders>
              <w:left w:val="single" w:sz="6" w:space="0" w:color="000000"/>
            </w:tcBorders>
            <w:hideMark/>
          </w:tcPr>
          <w:p w14:paraId="6DE524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c>
          <w:tcPr>
            <w:tcW w:w="0" w:type="auto"/>
            <w:tcBorders>
              <w:left w:val="single" w:sz="6" w:space="0" w:color="000000"/>
            </w:tcBorders>
            <w:hideMark/>
          </w:tcPr>
          <w:p w14:paraId="0AA744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20¼</w:t>
            </w:r>
          </w:p>
        </w:tc>
        <w:tc>
          <w:tcPr>
            <w:tcW w:w="0" w:type="auto"/>
            <w:tcBorders>
              <w:left w:val="single" w:sz="6" w:space="0" w:color="000000"/>
            </w:tcBorders>
            <w:hideMark/>
          </w:tcPr>
          <w:p w14:paraId="4E0A25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82</w:t>
            </w:r>
          </w:p>
        </w:tc>
        <w:tc>
          <w:tcPr>
            <w:tcW w:w="0" w:type="auto"/>
            <w:tcBorders>
              <w:left w:val="single" w:sz="6" w:space="0" w:color="000000"/>
            </w:tcBorders>
            <w:hideMark/>
          </w:tcPr>
          <w:p w14:paraId="764248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67DCC14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495BD80B" w14:textId="77777777" w:rsidTr="00E13E50">
        <w:tc>
          <w:tcPr>
            <w:tcW w:w="0" w:type="auto"/>
            <w:tcBorders>
              <w:left w:val="nil"/>
            </w:tcBorders>
            <w:hideMark/>
          </w:tcPr>
          <w:p w14:paraId="25CD18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484491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1400</w:t>
            </w:r>
          </w:p>
        </w:tc>
        <w:tc>
          <w:tcPr>
            <w:tcW w:w="0" w:type="auto"/>
            <w:tcBorders>
              <w:left w:val="single" w:sz="6" w:space="0" w:color="000000"/>
            </w:tcBorders>
            <w:hideMark/>
          </w:tcPr>
          <w:p w14:paraId="098821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76½</w:t>
            </w:r>
          </w:p>
        </w:tc>
        <w:tc>
          <w:tcPr>
            <w:tcW w:w="0" w:type="auto"/>
            <w:tcBorders>
              <w:left w:val="single" w:sz="6" w:space="0" w:color="000000"/>
            </w:tcBorders>
            <w:hideMark/>
          </w:tcPr>
          <w:p w14:paraId="466D97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c>
          <w:tcPr>
            <w:tcW w:w="0" w:type="auto"/>
            <w:tcBorders>
              <w:left w:val="single" w:sz="6" w:space="0" w:color="000000"/>
            </w:tcBorders>
            <w:hideMark/>
          </w:tcPr>
          <w:p w14:paraId="754BE0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c>
          <w:tcPr>
            <w:tcW w:w="0" w:type="auto"/>
            <w:tcBorders>
              <w:left w:val="single" w:sz="6" w:space="0" w:color="000000"/>
            </w:tcBorders>
            <w:hideMark/>
          </w:tcPr>
          <w:p w14:paraId="7AF9E0B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22¼</w:t>
            </w:r>
          </w:p>
        </w:tc>
        <w:tc>
          <w:tcPr>
            <w:tcW w:w="0" w:type="auto"/>
            <w:tcBorders>
              <w:left w:val="single" w:sz="6" w:space="0" w:color="000000"/>
            </w:tcBorders>
            <w:hideMark/>
          </w:tcPr>
          <w:p w14:paraId="5F2ECAE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111</w:t>
            </w:r>
          </w:p>
        </w:tc>
        <w:tc>
          <w:tcPr>
            <w:tcW w:w="0" w:type="auto"/>
            <w:tcBorders>
              <w:left w:val="single" w:sz="6" w:space="0" w:color="000000"/>
            </w:tcBorders>
            <w:hideMark/>
          </w:tcPr>
          <w:p w14:paraId="212A2A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Steel</w:t>
            </w:r>
          </w:p>
        </w:tc>
        <w:tc>
          <w:tcPr>
            <w:tcW w:w="0" w:type="auto"/>
            <w:vMerge/>
            <w:tcBorders>
              <w:left w:val="single" w:sz="6" w:space="0" w:color="000000"/>
            </w:tcBorders>
            <w:vAlign w:val="center"/>
            <w:hideMark/>
          </w:tcPr>
          <w:p w14:paraId="69AA67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553B0243" w14:textId="77777777" w:rsidTr="00E13E50">
        <w:tc>
          <w:tcPr>
            <w:tcW w:w="0" w:type="auto"/>
            <w:tcBorders>
              <w:left w:val="nil"/>
            </w:tcBorders>
            <w:hideMark/>
          </w:tcPr>
          <w:p w14:paraId="637BF1E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P.C.‡</w:t>
            </w:r>
          </w:p>
        </w:tc>
        <w:tc>
          <w:tcPr>
            <w:tcW w:w="0" w:type="auto"/>
            <w:tcBorders>
              <w:left w:val="nil"/>
            </w:tcBorders>
            <w:hideMark/>
          </w:tcPr>
          <w:p w14:paraId="24FC88A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 R.S</w:t>
            </w:r>
          </w:p>
        </w:tc>
        <w:tc>
          <w:tcPr>
            <w:tcW w:w="0" w:type="auto"/>
            <w:tcBorders>
              <w:left w:val="single" w:sz="6" w:space="0" w:color="000000"/>
            </w:tcBorders>
            <w:hideMark/>
          </w:tcPr>
          <w:p w14:paraId="071274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47</w:t>
            </w:r>
          </w:p>
        </w:tc>
        <w:tc>
          <w:tcPr>
            <w:tcW w:w="0" w:type="auto"/>
            <w:tcBorders>
              <w:left w:val="single" w:sz="6" w:space="0" w:color="000000"/>
            </w:tcBorders>
            <w:hideMark/>
          </w:tcPr>
          <w:p w14:paraId="6A0D82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15½</w:t>
            </w:r>
          </w:p>
        </w:tc>
        <w:tc>
          <w:tcPr>
            <w:tcW w:w="0" w:type="auto"/>
            <w:tcBorders>
              <w:left w:val="single" w:sz="6" w:space="0" w:color="000000"/>
            </w:tcBorders>
            <w:hideMark/>
          </w:tcPr>
          <w:p w14:paraId="235E48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c>
          <w:tcPr>
            <w:tcW w:w="0" w:type="auto"/>
            <w:tcBorders>
              <w:left w:val="single" w:sz="6" w:space="0" w:color="000000"/>
            </w:tcBorders>
            <w:hideMark/>
          </w:tcPr>
          <w:p w14:paraId="7306E88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c>
          <w:tcPr>
            <w:tcW w:w="0" w:type="auto"/>
            <w:tcBorders>
              <w:left w:val="single" w:sz="6" w:space="0" w:color="000000"/>
            </w:tcBorders>
            <w:hideMark/>
          </w:tcPr>
          <w:p w14:paraId="6B12CF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108</w:t>
            </w:r>
          </w:p>
        </w:tc>
        <w:tc>
          <w:tcPr>
            <w:tcW w:w="0" w:type="auto"/>
            <w:tcBorders>
              <w:left w:val="single" w:sz="6" w:space="0" w:color="000000"/>
            </w:tcBorders>
            <w:hideMark/>
          </w:tcPr>
          <w:p w14:paraId="4BC02F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26DF07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14A1F62" w14:textId="77777777" w:rsidTr="00E13E50">
        <w:tc>
          <w:tcPr>
            <w:tcW w:w="0" w:type="auto"/>
            <w:tcBorders>
              <w:left w:val="nil"/>
            </w:tcBorders>
            <w:hideMark/>
          </w:tcPr>
          <w:p w14:paraId="53D2A6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 </w:t>
            </w:r>
          </w:p>
        </w:tc>
        <w:tc>
          <w:tcPr>
            <w:tcW w:w="0" w:type="auto"/>
            <w:tcBorders>
              <w:left w:val="nil"/>
            </w:tcBorders>
            <w:hideMark/>
          </w:tcPr>
          <w:p w14:paraId="53474E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4"/>
            <w:tcBorders>
              <w:left w:val="single" w:sz="6" w:space="0" w:color="000000"/>
            </w:tcBorders>
            <w:hideMark/>
          </w:tcPr>
          <w:p w14:paraId="718E34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72 with rocket container</w:t>
            </w:r>
          </w:p>
        </w:tc>
        <w:tc>
          <w:tcPr>
            <w:tcW w:w="0" w:type="auto"/>
            <w:tcBorders>
              <w:left w:val="single" w:sz="6" w:space="0" w:color="000000"/>
            </w:tcBorders>
            <w:hideMark/>
          </w:tcPr>
          <w:p w14:paraId="7792B8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2C87EF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70BCAD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432B22D4" w14:textId="77777777" w:rsidTr="00E13E50">
        <w:tc>
          <w:tcPr>
            <w:tcW w:w="0" w:type="auto"/>
            <w:tcBorders>
              <w:left w:val="nil"/>
            </w:tcBorders>
            <w:hideMark/>
          </w:tcPr>
          <w:p w14:paraId="63A2B1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S.C</w:t>
            </w:r>
          </w:p>
        </w:tc>
        <w:tc>
          <w:tcPr>
            <w:tcW w:w="0" w:type="auto"/>
            <w:tcBorders>
              <w:left w:val="nil"/>
            </w:tcBorders>
            <w:hideMark/>
          </w:tcPr>
          <w:p w14:paraId="73738BC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50</w:t>
            </w:r>
          </w:p>
        </w:tc>
        <w:tc>
          <w:tcPr>
            <w:tcW w:w="0" w:type="auto"/>
            <w:tcBorders>
              <w:left w:val="single" w:sz="6" w:space="0" w:color="000000"/>
            </w:tcBorders>
            <w:hideMark/>
          </w:tcPr>
          <w:p w14:paraId="32C6EE6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28¼ to 30</w:t>
            </w:r>
          </w:p>
        </w:tc>
        <w:tc>
          <w:tcPr>
            <w:tcW w:w="0" w:type="auto"/>
            <w:tcBorders>
              <w:left w:val="single" w:sz="6" w:space="0" w:color="000000"/>
            </w:tcBorders>
            <w:hideMark/>
          </w:tcPr>
          <w:p w14:paraId="14B478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6A6F53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16½</w:t>
            </w:r>
          </w:p>
        </w:tc>
        <w:tc>
          <w:tcPr>
            <w:tcW w:w="0" w:type="auto"/>
            <w:tcBorders>
              <w:left w:val="single" w:sz="6" w:space="0" w:color="000000"/>
            </w:tcBorders>
            <w:hideMark/>
          </w:tcPr>
          <w:p w14:paraId="4BE37D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7154E74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 to 45</w:t>
            </w:r>
          </w:p>
        </w:tc>
        <w:tc>
          <w:tcPr>
            <w:tcW w:w="0" w:type="auto"/>
            <w:tcBorders>
              <w:left w:val="single" w:sz="6" w:space="0" w:color="000000"/>
            </w:tcBorders>
            <w:hideMark/>
          </w:tcPr>
          <w:p w14:paraId="6138C90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A8534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FC073A2" w14:textId="77777777" w:rsidTr="00E13E50">
        <w:tc>
          <w:tcPr>
            <w:tcW w:w="0" w:type="auto"/>
            <w:tcBorders>
              <w:left w:val="nil"/>
            </w:tcBorders>
            <w:hideMark/>
          </w:tcPr>
          <w:p w14:paraId="68E3F0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B9849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w:t>
            </w:r>
          </w:p>
        </w:tc>
        <w:tc>
          <w:tcPr>
            <w:tcW w:w="0" w:type="auto"/>
            <w:tcBorders>
              <w:left w:val="single" w:sz="6" w:space="0" w:color="000000"/>
            </w:tcBorders>
            <w:hideMark/>
          </w:tcPr>
          <w:p w14:paraId="6C3CF3A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46 to 47½</w:t>
            </w:r>
          </w:p>
        </w:tc>
        <w:tc>
          <w:tcPr>
            <w:tcW w:w="0" w:type="auto"/>
            <w:tcBorders>
              <w:left w:val="single" w:sz="6" w:space="0" w:color="000000"/>
            </w:tcBorders>
            <w:hideMark/>
          </w:tcPr>
          <w:p w14:paraId="795B59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14½</w:t>
            </w:r>
          </w:p>
        </w:tc>
        <w:tc>
          <w:tcPr>
            <w:tcW w:w="0" w:type="auto"/>
            <w:tcBorders>
              <w:left w:val="single" w:sz="6" w:space="0" w:color="000000"/>
            </w:tcBorders>
            <w:hideMark/>
          </w:tcPr>
          <w:p w14:paraId="4097BA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tcBorders>
              <w:left w:val="single" w:sz="6" w:space="0" w:color="000000"/>
            </w:tcBorders>
            <w:hideMark/>
          </w:tcPr>
          <w:p w14:paraId="17DFF1E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hideMark/>
          </w:tcPr>
          <w:p w14:paraId="055114D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64 to 66</w:t>
            </w:r>
          </w:p>
        </w:tc>
        <w:tc>
          <w:tcPr>
            <w:tcW w:w="0" w:type="auto"/>
            <w:tcBorders>
              <w:left w:val="single" w:sz="6" w:space="0" w:color="000000"/>
            </w:tcBorders>
            <w:hideMark/>
          </w:tcPr>
          <w:p w14:paraId="1298A2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04A16C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E72720A" w14:textId="77777777" w:rsidTr="00E13E50">
        <w:tc>
          <w:tcPr>
            <w:tcW w:w="0" w:type="auto"/>
            <w:tcBorders>
              <w:left w:val="nil"/>
            </w:tcBorders>
            <w:hideMark/>
          </w:tcPr>
          <w:p w14:paraId="5520F3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C39CDE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w:t>
            </w:r>
          </w:p>
        </w:tc>
        <w:tc>
          <w:tcPr>
            <w:tcW w:w="0" w:type="auto"/>
            <w:tcBorders>
              <w:left w:val="single" w:sz="6" w:space="0" w:color="000000"/>
            </w:tcBorders>
            <w:hideMark/>
          </w:tcPr>
          <w:p w14:paraId="009C900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54 to 56</w:t>
            </w:r>
          </w:p>
        </w:tc>
        <w:tc>
          <w:tcPr>
            <w:tcW w:w="0" w:type="auto"/>
            <w:tcBorders>
              <w:left w:val="single" w:sz="6" w:space="0" w:color="000000"/>
            </w:tcBorders>
            <w:hideMark/>
          </w:tcPr>
          <w:p w14:paraId="114E1B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18½</w:t>
            </w:r>
          </w:p>
        </w:tc>
        <w:tc>
          <w:tcPr>
            <w:tcW w:w="0" w:type="auto"/>
            <w:tcBorders>
              <w:left w:val="single" w:sz="6" w:space="0" w:color="000000"/>
            </w:tcBorders>
            <w:hideMark/>
          </w:tcPr>
          <w:p w14:paraId="7C72CE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29½</w:t>
            </w:r>
          </w:p>
        </w:tc>
        <w:tc>
          <w:tcPr>
            <w:tcW w:w="0" w:type="auto"/>
            <w:tcBorders>
              <w:left w:val="single" w:sz="6" w:space="0" w:color="000000"/>
            </w:tcBorders>
            <w:hideMark/>
          </w:tcPr>
          <w:p w14:paraId="5B6315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tcBorders>
              <w:left w:val="single" w:sz="6" w:space="0" w:color="000000"/>
            </w:tcBorders>
            <w:hideMark/>
          </w:tcPr>
          <w:p w14:paraId="032E0DF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78 to 79</w:t>
            </w:r>
          </w:p>
        </w:tc>
        <w:tc>
          <w:tcPr>
            <w:tcW w:w="0" w:type="auto"/>
            <w:tcBorders>
              <w:left w:val="single" w:sz="6" w:space="0" w:color="000000"/>
            </w:tcBorders>
            <w:hideMark/>
          </w:tcPr>
          <w:p w14:paraId="18DAB66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994D9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C82A236" w14:textId="77777777" w:rsidTr="00E13E50">
        <w:tc>
          <w:tcPr>
            <w:tcW w:w="0" w:type="auto"/>
            <w:vMerge w:val="restart"/>
            <w:tcBorders>
              <w:left w:val="nil"/>
            </w:tcBorders>
            <w:hideMark/>
          </w:tcPr>
          <w:p w14:paraId="078DDAE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681482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vMerge w:val="restart"/>
            <w:tcBorders>
              <w:left w:val="single" w:sz="6" w:space="0" w:color="000000"/>
            </w:tcBorders>
            <w:vAlign w:val="center"/>
            <w:hideMark/>
          </w:tcPr>
          <w:p w14:paraId="75D1D3A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74½</w:t>
            </w:r>
          </w:p>
        </w:tc>
        <w:tc>
          <w:tcPr>
            <w:tcW w:w="0" w:type="auto"/>
            <w:vMerge w:val="restart"/>
            <w:tcBorders>
              <w:left w:val="single" w:sz="6" w:space="0" w:color="000000"/>
            </w:tcBorders>
            <w:vAlign w:val="center"/>
            <w:hideMark/>
          </w:tcPr>
          <w:p w14:paraId="0DB1A4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vMerge w:val="restart"/>
            <w:tcBorders>
              <w:left w:val="single" w:sz="6" w:space="0" w:color="000000"/>
            </w:tcBorders>
            <w:vAlign w:val="center"/>
            <w:hideMark/>
          </w:tcPr>
          <w:p w14:paraId="72FDE60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46½</w:t>
            </w:r>
          </w:p>
        </w:tc>
        <w:tc>
          <w:tcPr>
            <w:tcW w:w="0" w:type="auto"/>
            <w:vMerge w:val="restart"/>
            <w:tcBorders>
              <w:left w:val="single" w:sz="6" w:space="0" w:color="000000"/>
            </w:tcBorders>
            <w:vAlign w:val="center"/>
            <w:hideMark/>
          </w:tcPr>
          <w:p w14:paraId="116F759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25½</w:t>
            </w:r>
          </w:p>
        </w:tc>
        <w:tc>
          <w:tcPr>
            <w:tcW w:w="0" w:type="auto"/>
            <w:vMerge w:val="restart"/>
            <w:tcBorders>
              <w:left w:val="single" w:sz="6" w:space="0" w:color="000000"/>
            </w:tcBorders>
            <w:vAlign w:val="center"/>
            <w:hideMark/>
          </w:tcPr>
          <w:p w14:paraId="7BFFC9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112½</w:t>
            </w:r>
          </w:p>
        </w:tc>
        <w:tc>
          <w:tcPr>
            <w:tcW w:w="0" w:type="auto"/>
            <w:vMerge w:val="restart"/>
            <w:tcBorders>
              <w:left w:val="single" w:sz="6" w:space="0" w:color="000000"/>
            </w:tcBorders>
            <w:vAlign w:val="center"/>
            <w:hideMark/>
          </w:tcPr>
          <w:p w14:paraId="1EDA4A7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val="restart"/>
            <w:tcBorders>
              <w:left w:val="single" w:sz="6" w:space="0" w:color="000000"/>
            </w:tcBorders>
            <w:hideMark/>
          </w:tcPr>
          <w:p w14:paraId="376799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High charge</w:t>
            </w:r>
            <w:r w:rsidRPr="00E13E50">
              <w:rPr>
                <w:rFonts w:ascii="Times New Roman" w:eastAsia="Times New Roman" w:hAnsi="Times New Roman" w:cs="Times New Roman"/>
                <w:sz w:val="21"/>
                <w:szCs w:val="21"/>
                <w:lang w:eastAsia="en-GB"/>
              </w:rPr>
              <w:br/>
              <w:t>/weight ratio for</w:t>
            </w:r>
            <w:r w:rsidRPr="00E13E50">
              <w:rPr>
                <w:rFonts w:ascii="Times New Roman" w:eastAsia="Times New Roman" w:hAnsi="Times New Roman" w:cs="Times New Roman"/>
                <w:sz w:val="21"/>
                <w:szCs w:val="21"/>
                <w:lang w:eastAsia="en-GB"/>
              </w:rPr>
              <w:br/>
              <w:t>heavy blast effect</w:t>
            </w:r>
          </w:p>
        </w:tc>
      </w:tr>
      <w:tr w:rsidR="00E13E50" w:rsidRPr="00E13E50" w14:paraId="570FD9C1" w14:textId="77777777" w:rsidTr="00E13E50">
        <w:tc>
          <w:tcPr>
            <w:tcW w:w="0" w:type="auto"/>
            <w:vMerge/>
            <w:tcBorders>
              <w:left w:val="nil"/>
            </w:tcBorders>
            <w:hideMark/>
          </w:tcPr>
          <w:p w14:paraId="5A95B9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3CF3787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1200</w:t>
            </w:r>
          </w:p>
        </w:tc>
        <w:tc>
          <w:tcPr>
            <w:tcW w:w="0" w:type="auto"/>
            <w:vMerge/>
            <w:tcBorders>
              <w:left w:val="single" w:sz="6" w:space="0" w:color="000000"/>
            </w:tcBorders>
            <w:vAlign w:val="center"/>
            <w:hideMark/>
          </w:tcPr>
          <w:p w14:paraId="636193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3158CB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368FE4E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494DFC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4FEE51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04B1819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8C635E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344E0A8" w14:textId="77777777" w:rsidTr="00E13E50">
        <w:tc>
          <w:tcPr>
            <w:tcW w:w="0" w:type="auto"/>
            <w:tcBorders>
              <w:left w:val="nil"/>
            </w:tcBorders>
            <w:hideMark/>
          </w:tcPr>
          <w:p w14:paraId="1621A95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246A3B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1000L</w:t>
            </w:r>
          </w:p>
        </w:tc>
        <w:tc>
          <w:tcPr>
            <w:tcW w:w="0" w:type="auto"/>
            <w:tcBorders>
              <w:left w:val="single" w:sz="6" w:space="0" w:color="000000"/>
            </w:tcBorders>
            <w:hideMark/>
          </w:tcPr>
          <w:p w14:paraId="1A78C57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67</w:t>
            </w:r>
          </w:p>
        </w:tc>
        <w:tc>
          <w:tcPr>
            <w:tcW w:w="0" w:type="auto"/>
            <w:tcBorders>
              <w:left w:val="single" w:sz="6" w:space="0" w:color="000000"/>
            </w:tcBorders>
            <w:hideMark/>
          </w:tcPr>
          <w:p w14:paraId="263C09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25½</w:t>
            </w:r>
          </w:p>
        </w:tc>
        <w:tc>
          <w:tcPr>
            <w:tcW w:w="0" w:type="auto"/>
            <w:gridSpan w:val="3"/>
            <w:tcBorders>
              <w:left w:val="single" w:sz="6" w:space="0" w:color="000000"/>
            </w:tcBorders>
            <w:hideMark/>
          </w:tcPr>
          <w:p w14:paraId="683D82BF"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not known —</w:t>
            </w:r>
          </w:p>
        </w:tc>
        <w:tc>
          <w:tcPr>
            <w:tcW w:w="0" w:type="auto"/>
            <w:tcBorders>
              <w:left w:val="single" w:sz="6" w:space="0" w:color="000000"/>
            </w:tcBorders>
            <w:hideMark/>
          </w:tcPr>
          <w:p w14:paraId="1ACDC6E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635587B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23D9838" w14:textId="77777777" w:rsidTr="00E13E50">
        <w:tc>
          <w:tcPr>
            <w:tcW w:w="0" w:type="auto"/>
            <w:vMerge w:val="restart"/>
            <w:tcBorders>
              <w:left w:val="nil"/>
            </w:tcBorders>
            <w:hideMark/>
          </w:tcPr>
          <w:p w14:paraId="646B71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8DD39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1800</w:t>
            </w:r>
          </w:p>
        </w:tc>
        <w:tc>
          <w:tcPr>
            <w:tcW w:w="0" w:type="auto"/>
            <w:vMerge w:val="restart"/>
            <w:tcBorders>
              <w:left w:val="single" w:sz="6" w:space="0" w:color="000000"/>
            </w:tcBorders>
            <w:vAlign w:val="center"/>
            <w:hideMark/>
          </w:tcPr>
          <w:p w14:paraId="29E4361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104½</w:t>
            </w:r>
          </w:p>
        </w:tc>
        <w:tc>
          <w:tcPr>
            <w:tcW w:w="0" w:type="auto"/>
            <w:vMerge w:val="restart"/>
            <w:tcBorders>
              <w:left w:val="single" w:sz="6" w:space="0" w:color="000000"/>
            </w:tcBorders>
            <w:vAlign w:val="center"/>
            <w:hideMark/>
          </w:tcPr>
          <w:p w14:paraId="32FC11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hideMark/>
          </w:tcPr>
          <w:p w14:paraId="0B396D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55½</w:t>
            </w:r>
          </w:p>
        </w:tc>
        <w:tc>
          <w:tcPr>
            <w:tcW w:w="0" w:type="auto"/>
            <w:tcBorders>
              <w:left w:val="single" w:sz="6" w:space="0" w:color="000000"/>
            </w:tcBorders>
            <w:hideMark/>
          </w:tcPr>
          <w:p w14:paraId="353B80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36</w:t>
            </w:r>
          </w:p>
        </w:tc>
        <w:tc>
          <w:tcPr>
            <w:tcW w:w="0" w:type="auto"/>
            <w:tcBorders>
              <w:left w:val="single" w:sz="6" w:space="0" w:color="000000"/>
            </w:tcBorders>
            <w:hideMark/>
          </w:tcPr>
          <w:p w14:paraId="46C6590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147</w:t>
            </w:r>
          </w:p>
        </w:tc>
        <w:tc>
          <w:tcPr>
            <w:tcW w:w="0" w:type="auto"/>
            <w:vMerge w:val="restart"/>
            <w:tcBorders>
              <w:left w:val="single" w:sz="6" w:space="0" w:color="000000"/>
            </w:tcBorders>
            <w:hideMark/>
          </w:tcPr>
          <w:p w14:paraId="42524C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val="restart"/>
            <w:tcBorders>
              <w:left w:val="single" w:sz="6" w:space="0" w:color="000000"/>
            </w:tcBorders>
            <w:hideMark/>
          </w:tcPr>
          <w:p w14:paraId="6A43B32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7F1901C" w14:textId="77777777" w:rsidTr="00E13E50">
        <w:tc>
          <w:tcPr>
            <w:tcW w:w="0" w:type="auto"/>
            <w:vMerge/>
            <w:tcBorders>
              <w:left w:val="nil"/>
            </w:tcBorders>
            <w:hideMark/>
          </w:tcPr>
          <w:p w14:paraId="500572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nil"/>
            </w:tcBorders>
            <w:hideMark/>
          </w:tcPr>
          <w:p w14:paraId="7BF881B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2000</w:t>
            </w:r>
          </w:p>
        </w:tc>
        <w:tc>
          <w:tcPr>
            <w:tcW w:w="0" w:type="auto"/>
            <w:vMerge/>
            <w:tcBorders>
              <w:left w:val="single" w:sz="6" w:space="0" w:color="000000"/>
            </w:tcBorders>
            <w:hideMark/>
          </w:tcPr>
          <w:p w14:paraId="0795B4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hideMark/>
          </w:tcPr>
          <w:p w14:paraId="154157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tcBorders>
              <w:left w:val="single" w:sz="6" w:space="0" w:color="000000"/>
            </w:tcBorders>
            <w:hideMark/>
          </w:tcPr>
          <w:p w14:paraId="06CC260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w:t>
            </w:r>
          </w:p>
        </w:tc>
        <w:tc>
          <w:tcPr>
            <w:tcW w:w="0" w:type="auto"/>
            <w:tcBorders>
              <w:left w:val="single" w:sz="6" w:space="0" w:color="000000"/>
            </w:tcBorders>
            <w:hideMark/>
          </w:tcPr>
          <w:p w14:paraId="60DB2F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tcBorders>
              <w:left w:val="single" w:sz="6" w:space="0" w:color="000000"/>
            </w:tcBorders>
            <w:hideMark/>
          </w:tcPr>
          <w:p w14:paraId="53B88A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136½</w:t>
            </w:r>
          </w:p>
        </w:tc>
        <w:tc>
          <w:tcPr>
            <w:tcW w:w="0" w:type="auto"/>
            <w:vMerge/>
            <w:tcBorders>
              <w:left w:val="single" w:sz="6" w:space="0" w:color="000000"/>
            </w:tcBorders>
            <w:vAlign w:val="center"/>
            <w:hideMark/>
          </w:tcPr>
          <w:p w14:paraId="69ADBD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495689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640CE71A" w14:textId="77777777" w:rsidTr="00E13E50">
        <w:tc>
          <w:tcPr>
            <w:tcW w:w="0" w:type="auto"/>
            <w:tcBorders>
              <w:left w:val="nil"/>
            </w:tcBorders>
            <w:hideMark/>
          </w:tcPr>
          <w:p w14:paraId="293247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8F5B3D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2500</w:t>
            </w:r>
          </w:p>
        </w:tc>
        <w:tc>
          <w:tcPr>
            <w:tcW w:w="0" w:type="auto"/>
            <w:tcBorders>
              <w:left w:val="single" w:sz="6" w:space="0" w:color="000000"/>
            </w:tcBorders>
            <w:hideMark/>
          </w:tcPr>
          <w:p w14:paraId="54FFE9DC"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w:t>
            </w:r>
            <w:r w:rsidRPr="00E13E50">
              <w:rPr>
                <w:rFonts w:ascii="Times New Roman" w:eastAsia="Times New Roman" w:hAnsi="Times New Roman" w:cs="Times New Roman"/>
                <w:sz w:val="21"/>
                <w:szCs w:val="21"/>
                <w:lang w:eastAsia="en-GB"/>
              </w:rPr>
              <w:br/>
              <w:t>known</w:t>
            </w:r>
          </w:p>
        </w:tc>
        <w:tc>
          <w:tcPr>
            <w:tcW w:w="0" w:type="auto"/>
            <w:tcBorders>
              <w:left w:val="single" w:sz="6" w:space="0" w:color="000000"/>
            </w:tcBorders>
            <w:hideMark/>
          </w:tcPr>
          <w:p w14:paraId="78BB78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abt</w:t>
            </w:r>
            <w:proofErr w:type="spellEnd"/>
            <w:r w:rsidRPr="00E13E50">
              <w:rPr>
                <w:rFonts w:ascii="Times New Roman" w:eastAsia="Times New Roman" w:hAnsi="Times New Roman" w:cs="Times New Roman"/>
                <w:sz w:val="21"/>
                <w:szCs w:val="21"/>
                <w:lang w:eastAsia="en-GB"/>
              </w:rPr>
              <w:t xml:space="preserve"> 39</w:t>
            </w:r>
          </w:p>
        </w:tc>
        <w:tc>
          <w:tcPr>
            <w:tcW w:w="0" w:type="auto"/>
            <w:gridSpan w:val="2"/>
            <w:tcBorders>
              <w:left w:val="single" w:sz="6" w:space="0" w:color="000000"/>
            </w:tcBorders>
            <w:hideMark/>
          </w:tcPr>
          <w:p w14:paraId="4B12A526"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not</w:t>
            </w:r>
            <w:r w:rsidRPr="00E13E50">
              <w:rPr>
                <w:rFonts w:ascii="Times New Roman" w:eastAsia="Times New Roman" w:hAnsi="Times New Roman" w:cs="Times New Roman"/>
                <w:sz w:val="21"/>
                <w:szCs w:val="21"/>
                <w:lang w:eastAsia="en-GB"/>
              </w:rPr>
              <w:br/>
              <w:t>known</w:t>
            </w:r>
          </w:p>
        </w:tc>
        <w:tc>
          <w:tcPr>
            <w:tcW w:w="0" w:type="auto"/>
            <w:tcBorders>
              <w:left w:val="single" w:sz="6" w:space="0" w:color="000000"/>
            </w:tcBorders>
            <w:hideMark/>
          </w:tcPr>
          <w:p w14:paraId="255684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about 197</w:t>
            </w:r>
          </w:p>
        </w:tc>
        <w:tc>
          <w:tcPr>
            <w:tcW w:w="0" w:type="auto"/>
            <w:tcBorders>
              <w:left w:val="single" w:sz="6" w:space="0" w:color="000000"/>
            </w:tcBorders>
            <w:hideMark/>
          </w:tcPr>
          <w:p w14:paraId="03180A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Aluminum</w:t>
            </w:r>
            <w:proofErr w:type="spellEnd"/>
            <w:r w:rsidRPr="00E13E50">
              <w:rPr>
                <w:rFonts w:ascii="Times New Roman" w:eastAsia="Times New Roman" w:hAnsi="Times New Roman" w:cs="Times New Roman"/>
                <w:sz w:val="21"/>
                <w:szCs w:val="21"/>
                <w:lang w:eastAsia="en-GB"/>
              </w:rPr>
              <w:t xml:space="preserve"> alloy</w:t>
            </w:r>
          </w:p>
        </w:tc>
        <w:tc>
          <w:tcPr>
            <w:tcW w:w="0" w:type="auto"/>
            <w:tcBorders>
              <w:left w:val="single" w:sz="6" w:space="0" w:color="000000"/>
            </w:tcBorders>
            <w:hideMark/>
          </w:tcPr>
          <w:p w14:paraId="4C5E987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F806327" w14:textId="77777777" w:rsidTr="00E13E50">
        <w:tc>
          <w:tcPr>
            <w:tcW w:w="0" w:type="auto"/>
            <w:tcBorders>
              <w:left w:val="nil"/>
            </w:tcBorders>
            <w:hideMark/>
          </w:tcPr>
          <w:p w14:paraId="5E0AAC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B.M</w:t>
            </w:r>
          </w:p>
        </w:tc>
        <w:tc>
          <w:tcPr>
            <w:tcW w:w="0" w:type="auto"/>
            <w:tcBorders>
              <w:left w:val="nil"/>
            </w:tcBorders>
            <w:hideMark/>
          </w:tcPr>
          <w:p w14:paraId="5A8120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w:t>
            </w:r>
          </w:p>
        </w:tc>
        <w:tc>
          <w:tcPr>
            <w:tcW w:w="0" w:type="auto"/>
            <w:tcBorders>
              <w:left w:val="single" w:sz="6" w:space="0" w:color="000000"/>
            </w:tcBorders>
            <w:hideMark/>
          </w:tcPr>
          <w:p w14:paraId="26D050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78</w:t>
            </w:r>
          </w:p>
        </w:tc>
        <w:tc>
          <w:tcPr>
            <w:tcW w:w="0" w:type="auto"/>
            <w:tcBorders>
              <w:left w:val="single" w:sz="6" w:space="0" w:color="000000"/>
            </w:tcBorders>
            <w:hideMark/>
          </w:tcPr>
          <w:p w14:paraId="20A30C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25½</w:t>
            </w:r>
          </w:p>
        </w:tc>
        <w:tc>
          <w:tcPr>
            <w:tcW w:w="0" w:type="auto"/>
            <w:tcBorders>
              <w:left w:val="single" w:sz="6" w:space="0" w:color="000000"/>
            </w:tcBorders>
            <w:hideMark/>
          </w:tcPr>
          <w:p w14:paraId="2A236A4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56½</w:t>
            </w:r>
          </w:p>
        </w:tc>
        <w:tc>
          <w:tcPr>
            <w:tcW w:w="0" w:type="auto"/>
            <w:tcBorders>
              <w:left w:val="single" w:sz="6" w:space="0" w:color="000000"/>
            </w:tcBorders>
            <w:hideMark/>
          </w:tcPr>
          <w:p w14:paraId="2BB045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tcBorders>
              <w:left w:val="single" w:sz="6" w:space="0" w:color="000000"/>
            </w:tcBorders>
            <w:hideMark/>
          </w:tcPr>
          <w:p w14:paraId="24563D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114</w:t>
            </w:r>
          </w:p>
        </w:tc>
        <w:tc>
          <w:tcPr>
            <w:tcW w:w="0" w:type="auto"/>
            <w:tcBorders>
              <w:left w:val="single" w:sz="6" w:space="0" w:color="000000"/>
            </w:tcBorders>
            <w:hideMark/>
          </w:tcPr>
          <w:p w14:paraId="1B83E9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Steel</w:t>
            </w:r>
          </w:p>
        </w:tc>
        <w:tc>
          <w:tcPr>
            <w:tcW w:w="0" w:type="auto"/>
            <w:tcBorders>
              <w:left w:val="single" w:sz="6" w:space="0" w:color="000000"/>
            </w:tcBorders>
            <w:hideMark/>
          </w:tcPr>
          <w:p w14:paraId="2E9AB0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9F010FE" w14:textId="77777777" w:rsidTr="00E13E50">
        <w:tc>
          <w:tcPr>
            <w:tcW w:w="0" w:type="auto"/>
            <w:tcBorders>
              <w:left w:val="nil"/>
            </w:tcBorders>
            <w:hideMark/>
          </w:tcPr>
          <w:p w14:paraId="7B68D0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P.M type C</w:t>
            </w:r>
          </w:p>
        </w:tc>
        <w:tc>
          <w:tcPr>
            <w:tcW w:w="0" w:type="auto"/>
            <w:tcBorders>
              <w:left w:val="nil"/>
            </w:tcBorders>
            <w:hideMark/>
          </w:tcPr>
          <w:p w14:paraId="7F249E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 kg.</w:t>
            </w:r>
          </w:p>
        </w:tc>
        <w:tc>
          <w:tcPr>
            <w:tcW w:w="0" w:type="auto"/>
            <w:tcBorders>
              <w:left w:val="single" w:sz="6" w:space="0" w:color="000000"/>
            </w:tcBorders>
            <w:hideMark/>
          </w:tcPr>
          <w:p w14:paraId="3AE031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104</w:t>
            </w:r>
          </w:p>
        </w:tc>
        <w:tc>
          <w:tcPr>
            <w:tcW w:w="0" w:type="auto"/>
            <w:tcBorders>
              <w:left w:val="single" w:sz="6" w:space="0" w:color="000000"/>
            </w:tcBorders>
            <w:hideMark/>
          </w:tcPr>
          <w:p w14:paraId="45CDF4A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hideMark/>
          </w:tcPr>
          <w:p w14:paraId="092FC8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tcBorders>
              <w:left w:val="single" w:sz="6" w:space="0" w:color="000000"/>
            </w:tcBorders>
            <w:hideMark/>
          </w:tcPr>
          <w:p w14:paraId="0935EB1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23½</w:t>
            </w:r>
          </w:p>
        </w:tc>
        <w:tc>
          <w:tcPr>
            <w:tcW w:w="0" w:type="auto"/>
            <w:tcBorders>
              <w:left w:val="single" w:sz="6" w:space="0" w:color="000000"/>
            </w:tcBorders>
            <w:hideMark/>
          </w:tcPr>
          <w:p w14:paraId="748863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119</w:t>
            </w:r>
          </w:p>
        </w:tc>
        <w:tc>
          <w:tcPr>
            <w:tcW w:w="0" w:type="auto"/>
            <w:tcBorders>
              <w:left w:val="single" w:sz="6" w:space="0" w:color="000000"/>
            </w:tcBorders>
            <w:hideMark/>
          </w:tcPr>
          <w:p w14:paraId="2F57CA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60E34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2C3DAFC4" w14:textId="77777777" w:rsidTr="00E13E50">
        <w:tc>
          <w:tcPr>
            <w:tcW w:w="0" w:type="auto"/>
            <w:tcBorders>
              <w:left w:val="nil"/>
            </w:tcBorders>
            <w:hideMark/>
          </w:tcPr>
          <w:p w14:paraId="09C8CF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77CED7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52643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7EE8A0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2"/>
            <w:tcBorders>
              <w:left w:val="single" w:sz="6" w:space="0" w:color="000000"/>
            </w:tcBorders>
            <w:hideMark/>
          </w:tcPr>
          <w:p w14:paraId="5532D71C"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(bowl)</w:t>
            </w:r>
          </w:p>
        </w:tc>
        <w:tc>
          <w:tcPr>
            <w:tcW w:w="0" w:type="auto"/>
            <w:tcBorders>
              <w:left w:val="single" w:sz="6" w:space="0" w:color="000000"/>
            </w:tcBorders>
            <w:hideMark/>
          </w:tcPr>
          <w:p w14:paraId="1A732477"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(with bowl)</w:t>
            </w:r>
          </w:p>
        </w:tc>
        <w:tc>
          <w:tcPr>
            <w:tcW w:w="0" w:type="auto"/>
            <w:tcBorders>
              <w:left w:val="single" w:sz="6" w:space="0" w:color="000000"/>
            </w:tcBorders>
            <w:hideMark/>
          </w:tcPr>
          <w:p w14:paraId="4E4AB42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22EE54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268EDA26" w14:textId="77777777" w:rsidTr="00E13E50">
        <w:tc>
          <w:tcPr>
            <w:tcW w:w="0" w:type="auto"/>
            <w:tcBorders>
              <w:left w:val="nil"/>
            </w:tcBorders>
            <w:hideMark/>
          </w:tcPr>
          <w:p w14:paraId="558CC2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P.M type D</w:t>
            </w:r>
          </w:p>
        </w:tc>
        <w:tc>
          <w:tcPr>
            <w:tcW w:w="0" w:type="auto"/>
            <w:tcBorders>
              <w:left w:val="nil"/>
            </w:tcBorders>
            <w:hideMark/>
          </w:tcPr>
          <w:p w14:paraId="141263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500 kg.</w:t>
            </w:r>
          </w:p>
        </w:tc>
        <w:tc>
          <w:tcPr>
            <w:tcW w:w="0" w:type="auto"/>
            <w:tcBorders>
              <w:left w:val="single" w:sz="6" w:space="0" w:color="000000"/>
            </w:tcBorders>
            <w:hideMark/>
          </w:tcPr>
          <w:p w14:paraId="2091C2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67</w:t>
            </w:r>
          </w:p>
        </w:tc>
        <w:tc>
          <w:tcPr>
            <w:tcW w:w="0" w:type="auto"/>
            <w:tcBorders>
              <w:left w:val="single" w:sz="6" w:space="0" w:color="000000"/>
            </w:tcBorders>
            <w:hideMark/>
          </w:tcPr>
          <w:p w14:paraId="12D756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hideMark/>
          </w:tcPr>
          <w:p w14:paraId="6A1550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tcBorders>
              <w:left w:val="single" w:sz="6" w:space="0" w:color="000000"/>
            </w:tcBorders>
            <w:hideMark/>
          </w:tcPr>
          <w:p w14:paraId="4EB200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23½</w:t>
            </w:r>
          </w:p>
        </w:tc>
        <w:tc>
          <w:tcPr>
            <w:tcW w:w="0" w:type="auto"/>
            <w:tcBorders>
              <w:left w:val="single" w:sz="6" w:space="0" w:color="000000"/>
            </w:tcBorders>
            <w:hideMark/>
          </w:tcPr>
          <w:p w14:paraId="1DDC51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82</w:t>
            </w:r>
          </w:p>
        </w:tc>
        <w:tc>
          <w:tcPr>
            <w:tcW w:w="0" w:type="auto"/>
            <w:tcBorders>
              <w:left w:val="single" w:sz="6" w:space="0" w:color="000000"/>
            </w:tcBorders>
            <w:hideMark/>
          </w:tcPr>
          <w:p w14:paraId="283D330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Aluminium</w:t>
            </w:r>
          </w:p>
        </w:tc>
        <w:tc>
          <w:tcPr>
            <w:tcW w:w="0" w:type="auto"/>
            <w:tcBorders>
              <w:left w:val="single" w:sz="6" w:space="0" w:color="000000"/>
            </w:tcBorders>
            <w:hideMark/>
          </w:tcPr>
          <w:p w14:paraId="4EDA44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9C50FB9" w14:textId="77777777" w:rsidTr="00E13E50">
        <w:tc>
          <w:tcPr>
            <w:tcW w:w="0" w:type="auto"/>
            <w:tcBorders>
              <w:left w:val="nil"/>
            </w:tcBorders>
            <w:hideMark/>
          </w:tcPr>
          <w:p w14:paraId="51539D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nil"/>
            </w:tcBorders>
            <w:hideMark/>
          </w:tcPr>
          <w:p w14:paraId="0FD0EB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CF93B3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6061C1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gridSpan w:val="2"/>
            <w:tcBorders>
              <w:left w:val="single" w:sz="6" w:space="0" w:color="000000"/>
            </w:tcBorders>
            <w:hideMark/>
          </w:tcPr>
          <w:p w14:paraId="2137737A"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(bowl)</w:t>
            </w:r>
          </w:p>
        </w:tc>
        <w:tc>
          <w:tcPr>
            <w:tcW w:w="0" w:type="auto"/>
            <w:tcBorders>
              <w:left w:val="single" w:sz="6" w:space="0" w:color="000000"/>
            </w:tcBorders>
            <w:hideMark/>
          </w:tcPr>
          <w:p w14:paraId="6755D6CD"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(with bowl)</w:t>
            </w:r>
          </w:p>
        </w:tc>
        <w:tc>
          <w:tcPr>
            <w:tcW w:w="0" w:type="auto"/>
            <w:tcBorders>
              <w:left w:val="single" w:sz="6" w:space="0" w:color="000000"/>
            </w:tcBorders>
            <w:hideMark/>
          </w:tcPr>
          <w:p w14:paraId="631E5B4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E9F8B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8E8BA7C" w14:textId="77777777" w:rsidTr="00E13E50">
        <w:tc>
          <w:tcPr>
            <w:tcW w:w="0" w:type="auto"/>
            <w:tcBorders>
              <w:left w:val="nil"/>
            </w:tcBorders>
            <w:hideMark/>
          </w:tcPr>
          <w:p w14:paraId="47F90AC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S.B.</w:t>
            </w:r>
          </w:p>
        </w:tc>
        <w:tc>
          <w:tcPr>
            <w:tcW w:w="0" w:type="auto"/>
            <w:tcBorders>
              <w:left w:val="nil"/>
            </w:tcBorders>
            <w:hideMark/>
          </w:tcPr>
          <w:p w14:paraId="381EE3E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1000/410</w:t>
            </w:r>
          </w:p>
        </w:tc>
        <w:tc>
          <w:tcPr>
            <w:tcW w:w="0" w:type="auto"/>
            <w:tcBorders>
              <w:left w:val="single" w:sz="6" w:space="0" w:color="000000"/>
            </w:tcBorders>
            <w:hideMark/>
          </w:tcPr>
          <w:p w14:paraId="141937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72</w:t>
            </w:r>
          </w:p>
        </w:tc>
        <w:tc>
          <w:tcPr>
            <w:tcW w:w="0" w:type="auto"/>
            <w:tcBorders>
              <w:left w:val="single" w:sz="6" w:space="0" w:color="000000"/>
            </w:tcBorders>
            <w:hideMark/>
          </w:tcPr>
          <w:p w14:paraId="266F769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Section 31 by 16½</w:t>
            </w:r>
          </w:p>
        </w:tc>
        <w:tc>
          <w:tcPr>
            <w:tcW w:w="0" w:type="auto"/>
            <w:tcBorders>
              <w:left w:val="single" w:sz="6" w:space="0" w:color="000000"/>
            </w:tcBorders>
            <w:hideMark/>
          </w:tcPr>
          <w:p w14:paraId="1D2612BE"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58A9D538"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665A927"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516EE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Steel</w:t>
            </w:r>
          </w:p>
        </w:tc>
        <w:tc>
          <w:tcPr>
            <w:tcW w:w="0" w:type="auto"/>
            <w:tcBorders>
              <w:left w:val="single" w:sz="6" w:space="0" w:color="000000"/>
            </w:tcBorders>
            <w:hideMark/>
          </w:tcPr>
          <w:p w14:paraId="5BCA3F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bl>
    <w:p w14:paraId="13471126"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Steel extension rods, with a thread at one end for screwing into the nose of the bomb and with a metal pressure plate at the other end, may be fitted to these bombs. The rods are either 2 ft. or 1 ft. 3 in. long.</w:t>
      </w:r>
    </w:p>
    <w:p w14:paraId="28699A13"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May have a parachute instead of a tail.</w:t>
      </w:r>
    </w:p>
    <w:p w14:paraId="76489860"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P.C. 500 R.S. and P.C. 1800 R.S. rocket bombs are known to exist, but details of dimensions, etc., are not available.</w:t>
      </w:r>
    </w:p>
    <w:p w14:paraId="5A0A9408" w14:textId="77777777" w:rsidR="00E13E50" w:rsidRPr="00E13E50" w:rsidRDefault="00E13E50" w:rsidP="00E13E50">
      <w:pPr>
        <w:shd w:val="clear" w:color="auto" w:fill="FFFFFF"/>
        <w:spacing w:before="120" w:after="120" w:line="240" w:lineRule="auto"/>
        <w:rPr>
          <w:rFonts w:ascii="Arial" w:eastAsia="Times New Roman" w:hAnsi="Arial" w:cs="Arial"/>
          <w:color w:val="202122"/>
          <w:sz w:val="17"/>
          <w:szCs w:val="17"/>
          <w:lang w:val="en" w:eastAsia="en-GB"/>
        </w:rPr>
      </w:pPr>
      <w:r w:rsidRPr="00E13E50">
        <w:rPr>
          <w:rFonts w:ascii="Arial" w:eastAsia="Times New Roman" w:hAnsi="Arial" w:cs="Arial"/>
          <w:color w:val="202122"/>
          <w:sz w:val="17"/>
          <w:szCs w:val="17"/>
          <w:lang w:val="en" w:eastAsia="en-GB"/>
        </w:rPr>
        <w:t>§ A spiked rod screwed into the nose may be fitted to these bombs; the spiked rods are 1 ft. 64 in. and 2 ft. 3 in. long. The intention of the rods is to achieve detonation above ground and of the spikes to prevent ricochet.</w:t>
      </w:r>
    </w:p>
    <w:p w14:paraId="62DDEC2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АPPENDIX B</w:t>
      </w:r>
    </w:p>
    <w:p w14:paraId="76BA11B9"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smallCaps/>
          <w:color w:val="202122"/>
          <w:sz w:val="24"/>
          <w:szCs w:val="24"/>
          <w:lang w:val="en" w:eastAsia="en-GB"/>
        </w:rPr>
        <w:t>The Most Dangerous Types of German Small Arms Ammunition</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845"/>
        <w:gridCol w:w="1648"/>
        <w:gridCol w:w="2078"/>
        <w:gridCol w:w="3534"/>
        <w:gridCol w:w="7495"/>
      </w:tblGrid>
      <w:tr w:rsidR="00E13E50" w:rsidRPr="00E13E50" w14:paraId="371A2F2C" w14:textId="77777777" w:rsidTr="00E13E50">
        <w:tc>
          <w:tcPr>
            <w:tcW w:w="0" w:type="auto"/>
            <w:tcBorders>
              <w:left w:val="nil"/>
            </w:tcBorders>
            <w:hideMark/>
          </w:tcPr>
          <w:p w14:paraId="5B46D9D2"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Item</w:t>
            </w:r>
          </w:p>
        </w:tc>
        <w:tc>
          <w:tcPr>
            <w:tcW w:w="0" w:type="auto"/>
            <w:tcBorders>
              <w:left w:val="nil"/>
            </w:tcBorders>
            <w:hideMark/>
          </w:tcPr>
          <w:p w14:paraId="481F319E"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Calibre</w:t>
            </w:r>
          </w:p>
        </w:tc>
        <w:tc>
          <w:tcPr>
            <w:tcW w:w="0" w:type="auto"/>
            <w:tcBorders>
              <w:left w:val="single" w:sz="6" w:space="0" w:color="000000"/>
            </w:tcBorders>
            <w:hideMark/>
          </w:tcPr>
          <w:p w14:paraId="6FBF5C8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Pattern</w:t>
            </w:r>
          </w:p>
        </w:tc>
        <w:tc>
          <w:tcPr>
            <w:tcW w:w="0" w:type="auto"/>
            <w:tcBorders>
              <w:left w:val="single" w:sz="6" w:space="0" w:color="000000"/>
            </w:tcBorders>
            <w:hideMark/>
          </w:tcPr>
          <w:p w14:paraId="1B4E8B7B"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Type</w:t>
            </w:r>
            <w:hyperlink r:id="rId184" w:anchor="cite_note-2" w:history="1">
              <w:r w:rsidRPr="00E13E50">
                <w:rPr>
                  <w:rFonts w:ascii="Times New Roman" w:eastAsia="Times New Roman" w:hAnsi="Times New Roman" w:cs="Times New Roman"/>
                  <w:color w:val="0645AD"/>
                  <w:sz w:val="21"/>
                  <w:szCs w:val="21"/>
                  <w:vertAlign w:val="superscript"/>
                  <w:lang w:eastAsia="en-GB"/>
                </w:rPr>
                <w:t>[2]</w:t>
              </w:r>
            </w:hyperlink>
          </w:p>
        </w:tc>
        <w:tc>
          <w:tcPr>
            <w:tcW w:w="0" w:type="auto"/>
            <w:tcBorders>
              <w:left w:val="single" w:sz="6" w:space="0" w:color="000000"/>
            </w:tcBorders>
            <w:hideMark/>
          </w:tcPr>
          <w:p w14:paraId="2F49A3B5"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Distinctive Colour Markings on Projectile</w:t>
            </w:r>
          </w:p>
        </w:tc>
      </w:tr>
      <w:tr w:rsidR="00E13E50" w:rsidRPr="00E13E50" w14:paraId="4FBC0096" w14:textId="77777777" w:rsidTr="00E13E50">
        <w:tc>
          <w:tcPr>
            <w:tcW w:w="0" w:type="auto"/>
            <w:tcBorders>
              <w:left w:val="nil"/>
            </w:tcBorders>
            <w:hideMark/>
          </w:tcPr>
          <w:p w14:paraId="02906B5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nil"/>
            </w:tcBorders>
            <w:hideMark/>
          </w:tcPr>
          <w:p w14:paraId="797310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13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·512 in.</w:t>
            </w:r>
          </w:p>
        </w:tc>
        <w:tc>
          <w:tcPr>
            <w:tcW w:w="0" w:type="auto"/>
            <w:tcBorders>
              <w:left w:val="single" w:sz="6" w:space="0" w:color="000000"/>
            </w:tcBorders>
            <w:hideMark/>
          </w:tcPr>
          <w:p w14:paraId="4E44FAB8"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proofErr w:type="spellStart"/>
            <w:r w:rsidRPr="00E13E50">
              <w:rPr>
                <w:rFonts w:ascii="Times New Roman" w:eastAsia="Times New Roman" w:hAnsi="Times New Roman" w:cs="Times New Roman"/>
                <w:smallCaps/>
                <w:sz w:val="21"/>
                <w:szCs w:val="21"/>
                <w:lang w:eastAsia="en-GB"/>
              </w:rPr>
              <w:t>Solthurn</w:t>
            </w:r>
            <w:proofErr w:type="spellEnd"/>
          </w:p>
        </w:tc>
        <w:tc>
          <w:tcPr>
            <w:tcW w:w="0" w:type="auto"/>
            <w:tcBorders>
              <w:left w:val="single" w:sz="6" w:space="0" w:color="000000"/>
            </w:tcBorders>
            <w:hideMark/>
          </w:tcPr>
          <w:p w14:paraId="47533D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Н/ЕТ</w:t>
            </w:r>
          </w:p>
        </w:tc>
        <w:tc>
          <w:tcPr>
            <w:tcW w:w="0" w:type="auto"/>
            <w:tcBorders>
              <w:left w:val="single" w:sz="6" w:space="0" w:color="000000"/>
            </w:tcBorders>
            <w:hideMark/>
          </w:tcPr>
          <w:p w14:paraId="5F7612CC"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p>
        </w:tc>
      </w:tr>
      <w:tr w:rsidR="00E13E50" w:rsidRPr="00E13E50" w14:paraId="6111631C" w14:textId="77777777" w:rsidTr="00E13E50">
        <w:tc>
          <w:tcPr>
            <w:tcW w:w="0" w:type="auto"/>
            <w:tcBorders>
              <w:left w:val="nil"/>
            </w:tcBorders>
            <w:hideMark/>
          </w:tcPr>
          <w:p w14:paraId="7A6F6A9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nil"/>
            </w:tcBorders>
            <w:hideMark/>
          </w:tcPr>
          <w:p w14:paraId="1F58CC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13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·512 in.</w:t>
            </w:r>
          </w:p>
        </w:tc>
        <w:tc>
          <w:tcPr>
            <w:tcW w:w="0" w:type="auto"/>
            <w:tcBorders>
              <w:left w:val="single" w:sz="6" w:space="0" w:color="000000"/>
            </w:tcBorders>
            <w:hideMark/>
          </w:tcPr>
          <w:p w14:paraId="2C9C5E3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proofErr w:type="spellStart"/>
            <w:r w:rsidRPr="00E13E50">
              <w:rPr>
                <w:rFonts w:ascii="Times New Roman" w:eastAsia="Times New Roman" w:hAnsi="Times New Roman" w:cs="Times New Roman"/>
                <w:smallCaps/>
                <w:sz w:val="21"/>
                <w:szCs w:val="21"/>
                <w:lang w:eastAsia="en-GB"/>
              </w:rPr>
              <w:t>Solthurn</w:t>
            </w:r>
            <w:proofErr w:type="spellEnd"/>
          </w:p>
        </w:tc>
        <w:tc>
          <w:tcPr>
            <w:tcW w:w="0" w:type="auto"/>
            <w:tcBorders>
              <w:left w:val="single" w:sz="6" w:space="0" w:color="000000"/>
            </w:tcBorders>
            <w:hideMark/>
          </w:tcPr>
          <w:p w14:paraId="05D735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HE/I/T</w:t>
            </w:r>
          </w:p>
        </w:tc>
        <w:tc>
          <w:tcPr>
            <w:tcW w:w="0" w:type="auto"/>
            <w:tcBorders>
              <w:left w:val="single" w:sz="6" w:space="0" w:color="000000"/>
            </w:tcBorders>
            <w:hideMark/>
          </w:tcPr>
          <w:p w14:paraId="2C26A194"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Blue Band</w:t>
            </w:r>
          </w:p>
        </w:tc>
      </w:tr>
      <w:tr w:rsidR="00E13E50" w:rsidRPr="00E13E50" w14:paraId="682B06BE" w14:textId="77777777" w:rsidTr="00E13E50">
        <w:tc>
          <w:tcPr>
            <w:tcW w:w="0" w:type="auto"/>
            <w:tcBorders>
              <w:left w:val="nil"/>
            </w:tcBorders>
            <w:hideMark/>
          </w:tcPr>
          <w:p w14:paraId="731419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nil"/>
            </w:tcBorders>
            <w:hideMark/>
          </w:tcPr>
          <w:p w14:paraId="652E34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15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·591 in.</w:t>
            </w:r>
          </w:p>
        </w:tc>
        <w:tc>
          <w:tcPr>
            <w:tcW w:w="0" w:type="auto"/>
            <w:tcBorders>
              <w:left w:val="single" w:sz="6" w:space="0" w:color="000000"/>
            </w:tcBorders>
            <w:hideMark/>
          </w:tcPr>
          <w:p w14:paraId="389EE024"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p>
        </w:tc>
        <w:tc>
          <w:tcPr>
            <w:tcW w:w="0" w:type="auto"/>
            <w:tcBorders>
              <w:left w:val="single" w:sz="6" w:space="0" w:color="000000"/>
            </w:tcBorders>
            <w:hideMark/>
          </w:tcPr>
          <w:p w14:paraId="4209A0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w:t>
            </w:r>
          </w:p>
        </w:tc>
        <w:tc>
          <w:tcPr>
            <w:tcW w:w="0" w:type="auto"/>
            <w:tcBorders>
              <w:left w:val="single" w:sz="6" w:space="0" w:color="000000"/>
            </w:tcBorders>
            <w:hideMark/>
          </w:tcPr>
          <w:p w14:paraId="064D8D1B"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Black Band in Front of</w:t>
            </w:r>
            <w:r w:rsidRPr="00E13E50">
              <w:rPr>
                <w:rFonts w:ascii="Times New Roman" w:eastAsia="Times New Roman" w:hAnsi="Times New Roman" w:cs="Times New Roman"/>
                <w:smallCaps/>
                <w:sz w:val="21"/>
                <w:szCs w:val="21"/>
                <w:lang w:eastAsia="en-GB"/>
              </w:rPr>
              <w:br/>
              <w:t>Driving Band</w:t>
            </w:r>
          </w:p>
        </w:tc>
      </w:tr>
      <w:tr w:rsidR="00E13E50" w:rsidRPr="00E13E50" w14:paraId="36527543" w14:textId="77777777" w:rsidTr="00E13E50">
        <w:tc>
          <w:tcPr>
            <w:tcW w:w="0" w:type="auto"/>
            <w:tcBorders>
              <w:left w:val="nil"/>
            </w:tcBorders>
            <w:hideMark/>
          </w:tcPr>
          <w:p w14:paraId="55AEA1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nil"/>
            </w:tcBorders>
            <w:hideMark/>
          </w:tcPr>
          <w:p w14:paraId="276C38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15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·591 in.</w:t>
            </w:r>
          </w:p>
        </w:tc>
        <w:tc>
          <w:tcPr>
            <w:tcW w:w="0" w:type="auto"/>
            <w:tcBorders>
              <w:left w:val="single" w:sz="6" w:space="0" w:color="000000"/>
            </w:tcBorders>
            <w:hideMark/>
          </w:tcPr>
          <w:p w14:paraId="7DB09428"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p>
        </w:tc>
        <w:tc>
          <w:tcPr>
            <w:tcW w:w="0" w:type="auto"/>
            <w:tcBorders>
              <w:left w:val="single" w:sz="6" w:space="0" w:color="000000"/>
            </w:tcBorders>
            <w:hideMark/>
          </w:tcPr>
          <w:p w14:paraId="7A30BF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HE/T/(SD)</w:t>
            </w:r>
          </w:p>
        </w:tc>
        <w:tc>
          <w:tcPr>
            <w:tcW w:w="0" w:type="auto"/>
            <w:tcBorders>
              <w:left w:val="single" w:sz="6" w:space="0" w:color="000000"/>
            </w:tcBorders>
            <w:hideMark/>
          </w:tcPr>
          <w:p w14:paraId="3B2FDD88"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 or Unpainted Yellow</w:t>
            </w:r>
          </w:p>
        </w:tc>
      </w:tr>
      <w:tr w:rsidR="00E13E50" w:rsidRPr="00E13E50" w14:paraId="45DA0382" w14:textId="77777777" w:rsidTr="00E13E50">
        <w:tc>
          <w:tcPr>
            <w:tcW w:w="0" w:type="auto"/>
            <w:tcBorders>
              <w:left w:val="nil"/>
            </w:tcBorders>
            <w:hideMark/>
          </w:tcPr>
          <w:p w14:paraId="146950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5</w:t>
            </w:r>
          </w:p>
        </w:tc>
        <w:tc>
          <w:tcPr>
            <w:tcW w:w="0" w:type="auto"/>
            <w:tcBorders>
              <w:left w:val="nil"/>
            </w:tcBorders>
            <w:hideMark/>
          </w:tcPr>
          <w:p w14:paraId="273F2B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15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·591 in.</w:t>
            </w:r>
          </w:p>
        </w:tc>
        <w:tc>
          <w:tcPr>
            <w:tcW w:w="0" w:type="auto"/>
            <w:tcBorders>
              <w:left w:val="single" w:sz="6" w:space="0" w:color="000000"/>
            </w:tcBorders>
            <w:hideMark/>
          </w:tcPr>
          <w:p w14:paraId="3D69604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p>
        </w:tc>
        <w:tc>
          <w:tcPr>
            <w:tcW w:w="0" w:type="auto"/>
            <w:tcBorders>
              <w:left w:val="single" w:sz="6" w:space="0" w:color="000000"/>
            </w:tcBorders>
            <w:hideMark/>
          </w:tcPr>
          <w:p w14:paraId="0E9F5D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HE/I/T/(SD)</w:t>
            </w:r>
          </w:p>
        </w:tc>
        <w:tc>
          <w:tcPr>
            <w:tcW w:w="0" w:type="auto"/>
            <w:tcBorders>
              <w:left w:val="single" w:sz="6" w:space="0" w:color="000000"/>
            </w:tcBorders>
            <w:hideMark/>
          </w:tcPr>
          <w:p w14:paraId="12CC62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z w:val="21"/>
                <w:szCs w:val="21"/>
                <w:lang w:eastAsia="en-GB"/>
              </w:rPr>
              <w:br/>
              <w:t>·25 in. </w:t>
            </w:r>
            <w:r w:rsidRPr="00E13E50">
              <w:rPr>
                <w:rFonts w:ascii="Times New Roman" w:eastAsia="Times New Roman" w:hAnsi="Times New Roman" w:cs="Times New Roman"/>
                <w:smallCaps/>
                <w:sz w:val="21"/>
                <w:szCs w:val="21"/>
                <w:lang w:eastAsia="en-GB"/>
              </w:rPr>
              <w:t>Blue Band</w:t>
            </w:r>
            <w:r w:rsidRPr="00E13E50">
              <w:rPr>
                <w:rFonts w:ascii="Times New Roman" w:eastAsia="Times New Roman" w:hAnsi="Times New Roman" w:cs="Times New Roman"/>
                <w:sz w:val="21"/>
                <w:szCs w:val="21"/>
                <w:lang w:eastAsia="en-GB"/>
              </w:rPr>
              <w:t> 1 in. </w:t>
            </w:r>
            <w:r w:rsidRPr="00E13E50">
              <w:rPr>
                <w:rFonts w:ascii="Times New Roman" w:eastAsia="Times New Roman" w:hAnsi="Times New Roman" w:cs="Times New Roman"/>
                <w:smallCaps/>
                <w:sz w:val="21"/>
                <w:szCs w:val="21"/>
                <w:lang w:eastAsia="en-GB"/>
              </w:rPr>
              <w:t>From Nose</w:t>
            </w:r>
          </w:p>
        </w:tc>
      </w:tr>
      <w:tr w:rsidR="00E13E50" w:rsidRPr="00E13E50" w14:paraId="6123C01D" w14:textId="77777777" w:rsidTr="00E13E50">
        <w:tc>
          <w:tcPr>
            <w:tcW w:w="0" w:type="auto"/>
            <w:tcBorders>
              <w:left w:val="nil"/>
            </w:tcBorders>
            <w:hideMark/>
          </w:tcPr>
          <w:p w14:paraId="57C55E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nil"/>
            </w:tcBorders>
            <w:hideMark/>
          </w:tcPr>
          <w:p w14:paraId="49D890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142B905C"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664DCC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 or HE(SD fuze)</w:t>
            </w:r>
          </w:p>
        </w:tc>
        <w:tc>
          <w:tcPr>
            <w:tcW w:w="0" w:type="auto"/>
            <w:tcBorders>
              <w:left w:val="single" w:sz="6" w:space="0" w:color="000000"/>
            </w:tcBorders>
            <w:hideMark/>
          </w:tcPr>
          <w:p w14:paraId="51A92600"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Black Band</w:t>
            </w:r>
          </w:p>
        </w:tc>
      </w:tr>
      <w:tr w:rsidR="00E13E50" w:rsidRPr="00E13E50" w14:paraId="6DA34E49" w14:textId="77777777" w:rsidTr="00E13E50">
        <w:tc>
          <w:tcPr>
            <w:tcW w:w="0" w:type="auto"/>
            <w:tcBorders>
              <w:left w:val="nil"/>
            </w:tcBorders>
            <w:hideMark/>
          </w:tcPr>
          <w:p w14:paraId="338E0A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nil"/>
            </w:tcBorders>
            <w:hideMark/>
          </w:tcPr>
          <w:p w14:paraId="6B44144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2DC9FC7F"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38E869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HE/T(SD)</w:t>
            </w:r>
          </w:p>
        </w:tc>
        <w:tc>
          <w:tcPr>
            <w:tcW w:w="0" w:type="auto"/>
            <w:tcBorders>
              <w:left w:val="single" w:sz="6" w:space="0" w:color="000000"/>
            </w:tcBorders>
            <w:hideMark/>
          </w:tcPr>
          <w:p w14:paraId="472EE8BC"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Black band</w:t>
            </w:r>
          </w:p>
        </w:tc>
      </w:tr>
      <w:tr w:rsidR="00E13E50" w:rsidRPr="00E13E50" w14:paraId="029A99FB" w14:textId="77777777" w:rsidTr="00E13E50">
        <w:tc>
          <w:tcPr>
            <w:tcW w:w="0" w:type="auto"/>
            <w:tcBorders>
              <w:left w:val="nil"/>
            </w:tcBorders>
            <w:hideMark/>
          </w:tcPr>
          <w:p w14:paraId="2CFF26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nil"/>
            </w:tcBorders>
            <w:hideMark/>
          </w:tcPr>
          <w:p w14:paraId="536691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20DABAB1"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0238DD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HE/T(SD)</w:t>
            </w:r>
          </w:p>
        </w:tc>
        <w:tc>
          <w:tcPr>
            <w:tcW w:w="0" w:type="auto"/>
            <w:tcBorders>
              <w:left w:val="single" w:sz="6" w:space="0" w:color="000000"/>
            </w:tcBorders>
            <w:hideMark/>
          </w:tcPr>
          <w:p w14:paraId="5A838538"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Steel</w:t>
            </w:r>
            <w:r w:rsidRPr="00E13E50">
              <w:rPr>
                <w:rFonts w:ascii="Times New Roman" w:eastAsia="Times New Roman" w:hAnsi="Times New Roman" w:cs="Times New Roman"/>
                <w:smallCaps/>
                <w:sz w:val="21"/>
                <w:szCs w:val="21"/>
                <w:lang w:eastAsia="en-GB"/>
              </w:rPr>
              <w:br/>
              <w:t>White Band</w:t>
            </w:r>
          </w:p>
        </w:tc>
      </w:tr>
      <w:tr w:rsidR="00E13E50" w:rsidRPr="00E13E50" w14:paraId="7484512A" w14:textId="77777777" w:rsidTr="00E13E50">
        <w:tc>
          <w:tcPr>
            <w:tcW w:w="0" w:type="auto"/>
            <w:tcBorders>
              <w:left w:val="nil"/>
            </w:tcBorders>
            <w:hideMark/>
          </w:tcPr>
          <w:p w14:paraId="0011D4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nil"/>
            </w:tcBorders>
            <w:hideMark/>
          </w:tcPr>
          <w:p w14:paraId="4703B4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7429F025"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07EEB1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HE/T/SY)</w:t>
            </w:r>
          </w:p>
        </w:tc>
        <w:tc>
          <w:tcPr>
            <w:tcW w:w="0" w:type="auto"/>
            <w:tcBorders>
              <w:left w:val="single" w:sz="6" w:space="0" w:color="000000"/>
            </w:tcBorders>
            <w:hideMark/>
          </w:tcPr>
          <w:p w14:paraId="6B1A8C46"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p>
        </w:tc>
      </w:tr>
      <w:tr w:rsidR="00E13E50" w:rsidRPr="00E13E50" w14:paraId="0201F4CC" w14:textId="77777777" w:rsidTr="00E13E50">
        <w:tc>
          <w:tcPr>
            <w:tcW w:w="0" w:type="auto"/>
            <w:tcBorders>
              <w:left w:val="nil"/>
            </w:tcBorders>
            <w:hideMark/>
          </w:tcPr>
          <w:p w14:paraId="132A9C4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nil"/>
            </w:tcBorders>
            <w:hideMark/>
          </w:tcPr>
          <w:p w14:paraId="64BA89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632FD880"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3D91A3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HE/I/T(SD)</w:t>
            </w:r>
          </w:p>
        </w:tc>
        <w:tc>
          <w:tcPr>
            <w:tcW w:w="0" w:type="auto"/>
            <w:tcBorders>
              <w:left w:val="single" w:sz="6" w:space="0" w:color="000000"/>
            </w:tcBorders>
            <w:hideMark/>
          </w:tcPr>
          <w:p w14:paraId="173C5E7F"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Blue Band</w:t>
            </w:r>
          </w:p>
        </w:tc>
      </w:tr>
      <w:tr w:rsidR="00E13E50" w:rsidRPr="00E13E50" w14:paraId="2F704021" w14:textId="77777777" w:rsidTr="00E13E50">
        <w:tc>
          <w:tcPr>
            <w:tcW w:w="0" w:type="auto"/>
            <w:tcBorders>
              <w:left w:val="nil"/>
            </w:tcBorders>
            <w:hideMark/>
          </w:tcPr>
          <w:p w14:paraId="2018F4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nil"/>
            </w:tcBorders>
            <w:hideMark/>
          </w:tcPr>
          <w:p w14:paraId="786C7E2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75309693"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Oerlikon</w:t>
            </w:r>
          </w:p>
        </w:tc>
        <w:tc>
          <w:tcPr>
            <w:tcW w:w="0" w:type="auto"/>
            <w:tcBorders>
              <w:left w:val="single" w:sz="6" w:space="0" w:color="000000"/>
            </w:tcBorders>
            <w:hideMark/>
          </w:tcPr>
          <w:p w14:paraId="640D81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I/T</w:t>
            </w:r>
          </w:p>
        </w:tc>
        <w:tc>
          <w:tcPr>
            <w:tcW w:w="0" w:type="auto"/>
            <w:tcBorders>
              <w:left w:val="single" w:sz="6" w:space="0" w:color="000000"/>
            </w:tcBorders>
            <w:hideMark/>
          </w:tcPr>
          <w:p w14:paraId="7535E3C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Blue</w:t>
            </w:r>
            <w:r w:rsidRPr="00E13E50">
              <w:rPr>
                <w:rFonts w:ascii="Times New Roman" w:eastAsia="Times New Roman" w:hAnsi="Times New Roman" w:cs="Times New Roman"/>
                <w:smallCaps/>
                <w:sz w:val="21"/>
                <w:szCs w:val="21"/>
                <w:lang w:eastAsia="en-GB"/>
              </w:rPr>
              <w:br/>
              <w:t>Red Band</w:t>
            </w:r>
          </w:p>
        </w:tc>
      </w:tr>
      <w:tr w:rsidR="00E13E50" w:rsidRPr="00E13E50" w14:paraId="073CED0E" w14:textId="77777777" w:rsidTr="00E13E50">
        <w:tc>
          <w:tcPr>
            <w:tcW w:w="0" w:type="auto"/>
            <w:tcBorders>
              <w:left w:val="nil"/>
            </w:tcBorders>
            <w:hideMark/>
          </w:tcPr>
          <w:p w14:paraId="00590F2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c>
          <w:tcPr>
            <w:tcW w:w="0" w:type="auto"/>
            <w:tcBorders>
              <w:left w:val="nil"/>
            </w:tcBorders>
            <w:hideMark/>
          </w:tcPr>
          <w:p w14:paraId="73A60FF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44C08D85"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2A01EE2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 (SD fuze)</w:t>
            </w:r>
          </w:p>
        </w:tc>
        <w:tc>
          <w:tcPr>
            <w:tcW w:w="0" w:type="auto"/>
            <w:tcBorders>
              <w:left w:val="single" w:sz="6" w:space="0" w:color="000000"/>
            </w:tcBorders>
            <w:hideMark/>
          </w:tcPr>
          <w:p w14:paraId="27190E0E"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Black Band</w:t>
            </w:r>
          </w:p>
        </w:tc>
      </w:tr>
      <w:tr w:rsidR="00E13E50" w:rsidRPr="00E13E50" w14:paraId="1D033DEF" w14:textId="77777777" w:rsidTr="00E13E50">
        <w:tc>
          <w:tcPr>
            <w:tcW w:w="0" w:type="auto"/>
            <w:tcBorders>
              <w:left w:val="nil"/>
            </w:tcBorders>
            <w:hideMark/>
          </w:tcPr>
          <w:p w14:paraId="475EEDE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tcBorders>
              <w:left w:val="nil"/>
            </w:tcBorders>
            <w:hideMark/>
          </w:tcPr>
          <w:p w14:paraId="1FD8A8A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55CA04CD"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4226FD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HE/I/T(SD)</w:t>
            </w:r>
          </w:p>
        </w:tc>
        <w:tc>
          <w:tcPr>
            <w:tcW w:w="0" w:type="auto"/>
            <w:tcBorders>
              <w:left w:val="single" w:sz="6" w:space="0" w:color="000000"/>
            </w:tcBorders>
            <w:hideMark/>
          </w:tcPr>
          <w:p w14:paraId="6CE80B3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Blue Band</w:t>
            </w:r>
          </w:p>
        </w:tc>
      </w:tr>
      <w:tr w:rsidR="00E13E50" w:rsidRPr="00E13E50" w14:paraId="777AF649" w14:textId="77777777" w:rsidTr="00E13E50">
        <w:tc>
          <w:tcPr>
            <w:tcW w:w="0" w:type="auto"/>
            <w:tcBorders>
              <w:left w:val="nil"/>
            </w:tcBorders>
            <w:hideMark/>
          </w:tcPr>
          <w:p w14:paraId="206BC4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w:t>
            </w:r>
          </w:p>
        </w:tc>
        <w:tc>
          <w:tcPr>
            <w:tcW w:w="0" w:type="auto"/>
            <w:tcBorders>
              <w:left w:val="nil"/>
            </w:tcBorders>
            <w:hideMark/>
          </w:tcPr>
          <w:p w14:paraId="615F4C8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2008B170"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088BE4F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p>
        </w:tc>
        <w:tc>
          <w:tcPr>
            <w:tcW w:w="0" w:type="auto"/>
            <w:tcBorders>
              <w:left w:val="single" w:sz="6" w:space="0" w:color="000000"/>
            </w:tcBorders>
            <w:hideMark/>
          </w:tcPr>
          <w:p w14:paraId="79DB91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mallCaps/>
                <w:sz w:val="21"/>
                <w:szCs w:val="21"/>
                <w:lang w:eastAsia="en-GB"/>
              </w:rPr>
              <w:t>Black</w:t>
            </w:r>
            <w:r w:rsidRPr="00E13E50">
              <w:rPr>
                <w:rFonts w:ascii="Times New Roman" w:eastAsia="Times New Roman" w:hAnsi="Times New Roman" w:cs="Times New Roman"/>
                <w:sz w:val="21"/>
                <w:szCs w:val="21"/>
                <w:lang w:eastAsia="en-GB"/>
              </w:rPr>
              <w:br/>
              <w:t>·7 in </w:t>
            </w:r>
            <w:r w:rsidRPr="00E13E50">
              <w:rPr>
                <w:rFonts w:ascii="Times New Roman" w:eastAsia="Times New Roman" w:hAnsi="Times New Roman" w:cs="Times New Roman"/>
                <w:smallCaps/>
                <w:sz w:val="21"/>
                <w:szCs w:val="21"/>
                <w:lang w:eastAsia="en-GB"/>
              </w:rPr>
              <w:t>Yellow Band At</w:t>
            </w:r>
            <w:r w:rsidRPr="00E13E50">
              <w:rPr>
                <w:rFonts w:ascii="Times New Roman" w:eastAsia="Times New Roman" w:hAnsi="Times New Roman" w:cs="Times New Roman"/>
                <w:sz w:val="21"/>
                <w:szCs w:val="21"/>
                <w:lang w:eastAsia="en-GB"/>
              </w:rPr>
              <w:br/>
              <w:t>·2 in </w:t>
            </w:r>
            <w:r w:rsidRPr="00E13E50">
              <w:rPr>
                <w:rFonts w:ascii="Times New Roman" w:eastAsia="Times New Roman" w:hAnsi="Times New Roman" w:cs="Times New Roman"/>
                <w:smallCaps/>
                <w:sz w:val="21"/>
                <w:szCs w:val="21"/>
                <w:lang w:eastAsia="en-GB"/>
              </w:rPr>
              <w:t>from driving band.</w:t>
            </w:r>
          </w:p>
        </w:tc>
      </w:tr>
      <w:tr w:rsidR="00E13E50" w:rsidRPr="00E13E50" w14:paraId="1A8B9634" w14:textId="77777777" w:rsidTr="00E13E50">
        <w:tc>
          <w:tcPr>
            <w:tcW w:w="0" w:type="auto"/>
            <w:tcBorders>
              <w:left w:val="nil"/>
            </w:tcBorders>
            <w:hideMark/>
          </w:tcPr>
          <w:p w14:paraId="434734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tcBorders>
              <w:left w:val="nil"/>
            </w:tcBorders>
            <w:hideMark/>
          </w:tcPr>
          <w:p w14:paraId="1DBB8D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3F41DF0C"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5D16B0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HE/I/SD</w:t>
            </w:r>
          </w:p>
        </w:tc>
        <w:tc>
          <w:tcPr>
            <w:tcW w:w="0" w:type="auto"/>
            <w:tcBorders>
              <w:left w:val="single" w:sz="6" w:space="0" w:color="000000"/>
            </w:tcBorders>
            <w:hideMark/>
          </w:tcPr>
          <w:p w14:paraId="4A7F8E86"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Black Band</w:t>
            </w:r>
          </w:p>
        </w:tc>
      </w:tr>
      <w:tr w:rsidR="00E13E50" w:rsidRPr="00E13E50" w14:paraId="6EA57DE3" w14:textId="77777777" w:rsidTr="00E13E50">
        <w:tc>
          <w:tcPr>
            <w:tcW w:w="0" w:type="auto"/>
            <w:tcBorders>
              <w:left w:val="nil"/>
            </w:tcBorders>
            <w:hideMark/>
          </w:tcPr>
          <w:p w14:paraId="780E15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c>
          <w:tcPr>
            <w:tcW w:w="0" w:type="auto"/>
            <w:tcBorders>
              <w:left w:val="nil"/>
            </w:tcBorders>
            <w:hideMark/>
          </w:tcPr>
          <w:p w14:paraId="4F5A68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20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·791 in.</w:t>
            </w:r>
          </w:p>
        </w:tc>
        <w:tc>
          <w:tcPr>
            <w:tcW w:w="0" w:type="auto"/>
            <w:tcBorders>
              <w:left w:val="single" w:sz="6" w:space="0" w:color="000000"/>
            </w:tcBorders>
            <w:hideMark/>
          </w:tcPr>
          <w:p w14:paraId="5A67AA20"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Mauser</w:t>
            </w:r>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55F66D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I/T</w:t>
            </w:r>
          </w:p>
        </w:tc>
        <w:tc>
          <w:tcPr>
            <w:tcW w:w="0" w:type="auto"/>
            <w:tcBorders>
              <w:left w:val="single" w:sz="6" w:space="0" w:color="000000"/>
            </w:tcBorders>
            <w:hideMark/>
          </w:tcPr>
          <w:p w14:paraId="69C967F1"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Blue</w:t>
            </w:r>
            <w:r w:rsidRPr="00E13E50">
              <w:rPr>
                <w:rFonts w:ascii="Times New Roman" w:eastAsia="Times New Roman" w:hAnsi="Times New Roman" w:cs="Times New Roman"/>
                <w:smallCaps/>
                <w:sz w:val="21"/>
                <w:szCs w:val="21"/>
                <w:lang w:eastAsia="en-GB"/>
              </w:rPr>
              <w:br/>
              <w:t>Red Band</w:t>
            </w:r>
          </w:p>
        </w:tc>
      </w:tr>
      <w:tr w:rsidR="00E13E50" w:rsidRPr="00E13E50" w14:paraId="213F3411" w14:textId="77777777" w:rsidTr="00E13E50">
        <w:tc>
          <w:tcPr>
            <w:tcW w:w="0" w:type="auto"/>
            <w:tcBorders>
              <w:left w:val="nil"/>
            </w:tcBorders>
            <w:hideMark/>
          </w:tcPr>
          <w:p w14:paraId="5DDB58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c>
          <w:tcPr>
            <w:tcW w:w="0" w:type="auto"/>
            <w:tcBorders>
              <w:left w:val="nil"/>
            </w:tcBorders>
            <w:hideMark/>
          </w:tcPr>
          <w:p w14:paraId="42E06F5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30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1·186 in.</w:t>
            </w:r>
          </w:p>
        </w:tc>
        <w:tc>
          <w:tcPr>
            <w:tcW w:w="0" w:type="auto"/>
            <w:tcBorders>
              <w:left w:val="single" w:sz="6" w:space="0" w:color="000000"/>
            </w:tcBorders>
            <w:hideMark/>
          </w:tcPr>
          <w:p w14:paraId="371C21D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proofErr w:type="spellStart"/>
            <w:r w:rsidRPr="00E13E50">
              <w:rPr>
                <w:rFonts w:ascii="Times New Roman" w:eastAsia="Times New Roman" w:hAnsi="Times New Roman" w:cs="Times New Roman"/>
                <w:smallCaps/>
                <w:sz w:val="21"/>
                <w:szCs w:val="21"/>
                <w:lang w:eastAsia="en-GB"/>
              </w:rPr>
              <w:t>Solthurn</w:t>
            </w:r>
            <w:proofErr w:type="spellEnd"/>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4D4B08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AP/HE/T</w:t>
            </w:r>
          </w:p>
        </w:tc>
        <w:tc>
          <w:tcPr>
            <w:tcW w:w="0" w:type="auto"/>
            <w:tcBorders>
              <w:left w:val="single" w:sz="6" w:space="0" w:color="000000"/>
            </w:tcBorders>
            <w:hideMark/>
          </w:tcPr>
          <w:p w14:paraId="5297B673"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Black</w:t>
            </w:r>
            <w:r w:rsidRPr="00E13E50">
              <w:rPr>
                <w:rFonts w:ascii="Times New Roman" w:eastAsia="Times New Roman" w:hAnsi="Times New Roman" w:cs="Times New Roman"/>
                <w:smallCaps/>
                <w:sz w:val="21"/>
                <w:szCs w:val="21"/>
                <w:lang w:eastAsia="en-GB"/>
              </w:rPr>
              <w:br/>
              <w:t>White Band</w:t>
            </w:r>
            <w:r w:rsidRPr="00E13E50">
              <w:rPr>
                <w:rFonts w:ascii="Times New Roman" w:eastAsia="Times New Roman" w:hAnsi="Times New Roman" w:cs="Times New Roman"/>
                <w:smallCaps/>
                <w:sz w:val="21"/>
                <w:szCs w:val="21"/>
                <w:lang w:eastAsia="en-GB"/>
              </w:rPr>
              <w:br/>
              <w:t>Yellow Band</w:t>
            </w:r>
          </w:p>
        </w:tc>
      </w:tr>
      <w:tr w:rsidR="00E13E50" w:rsidRPr="00E13E50" w14:paraId="6081F39A" w14:textId="77777777" w:rsidTr="00E13E50">
        <w:tc>
          <w:tcPr>
            <w:tcW w:w="0" w:type="auto"/>
            <w:tcBorders>
              <w:left w:val="nil"/>
            </w:tcBorders>
            <w:hideMark/>
          </w:tcPr>
          <w:p w14:paraId="10BD45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w:t>
            </w:r>
          </w:p>
        </w:tc>
        <w:tc>
          <w:tcPr>
            <w:tcW w:w="0" w:type="auto"/>
            <w:tcBorders>
              <w:left w:val="nil"/>
            </w:tcBorders>
            <w:hideMark/>
          </w:tcPr>
          <w:p w14:paraId="481835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30 </w:t>
            </w:r>
            <w:proofErr w:type="spellStart"/>
            <w:r w:rsidRPr="00E13E50">
              <w:rPr>
                <w:rFonts w:ascii="Times New Roman" w:eastAsia="Times New Roman" w:hAnsi="Times New Roman" w:cs="Times New Roman"/>
                <w:sz w:val="21"/>
                <w:szCs w:val="21"/>
                <w:lang w:eastAsia="en-GB"/>
              </w:rPr>
              <w:t>m.m.</w:t>
            </w:r>
            <w:proofErr w:type="spellEnd"/>
            <w:r w:rsidRPr="00E13E50">
              <w:rPr>
                <w:rFonts w:ascii="Times New Roman" w:eastAsia="Times New Roman" w:hAnsi="Times New Roman" w:cs="Times New Roman"/>
                <w:sz w:val="21"/>
                <w:szCs w:val="21"/>
                <w:lang w:eastAsia="en-GB"/>
              </w:rPr>
              <w:br/>
              <w:t>1·186 in.</w:t>
            </w:r>
          </w:p>
        </w:tc>
        <w:tc>
          <w:tcPr>
            <w:tcW w:w="0" w:type="auto"/>
            <w:tcBorders>
              <w:left w:val="single" w:sz="6" w:space="0" w:color="000000"/>
            </w:tcBorders>
            <w:hideMark/>
          </w:tcPr>
          <w:p w14:paraId="63C08EE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proofErr w:type="spellStart"/>
            <w:r w:rsidRPr="00E13E50">
              <w:rPr>
                <w:rFonts w:ascii="Times New Roman" w:eastAsia="Times New Roman" w:hAnsi="Times New Roman" w:cs="Times New Roman"/>
                <w:smallCaps/>
                <w:sz w:val="21"/>
                <w:szCs w:val="21"/>
                <w:lang w:eastAsia="en-GB"/>
              </w:rPr>
              <w:t>Solthurn</w:t>
            </w:r>
            <w:proofErr w:type="spellEnd"/>
            <w:r w:rsidRPr="00E13E50">
              <w:rPr>
                <w:rFonts w:ascii="Times New Roman" w:eastAsia="Times New Roman" w:hAnsi="Times New Roman" w:cs="Times New Roman"/>
                <w:smallCaps/>
                <w:sz w:val="21"/>
                <w:szCs w:val="21"/>
                <w:lang w:eastAsia="en-GB"/>
              </w:rPr>
              <w:br/>
              <w:t>MG 151/20</w:t>
            </w:r>
          </w:p>
        </w:tc>
        <w:tc>
          <w:tcPr>
            <w:tcW w:w="0" w:type="auto"/>
            <w:tcBorders>
              <w:left w:val="single" w:sz="6" w:space="0" w:color="000000"/>
            </w:tcBorders>
            <w:hideMark/>
          </w:tcPr>
          <w:p w14:paraId="6D3710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HE/T</w:t>
            </w:r>
          </w:p>
        </w:tc>
        <w:tc>
          <w:tcPr>
            <w:tcW w:w="0" w:type="auto"/>
            <w:tcBorders>
              <w:left w:val="single" w:sz="6" w:space="0" w:color="000000"/>
            </w:tcBorders>
            <w:hideMark/>
          </w:tcPr>
          <w:p w14:paraId="749057B7" w14:textId="77777777" w:rsidR="00E13E50" w:rsidRPr="00E13E50" w:rsidRDefault="00E13E50" w:rsidP="00E13E50">
            <w:pPr>
              <w:spacing w:after="0" w:line="240" w:lineRule="auto"/>
              <w:rPr>
                <w:rFonts w:ascii="Times New Roman" w:eastAsia="Times New Roman" w:hAnsi="Times New Roman" w:cs="Times New Roman"/>
                <w:smallCaps/>
                <w:sz w:val="21"/>
                <w:szCs w:val="21"/>
                <w:lang w:eastAsia="en-GB"/>
              </w:rPr>
            </w:pPr>
            <w:r w:rsidRPr="00E13E50">
              <w:rPr>
                <w:rFonts w:ascii="Times New Roman" w:eastAsia="Times New Roman" w:hAnsi="Times New Roman" w:cs="Times New Roman"/>
                <w:smallCaps/>
                <w:sz w:val="21"/>
                <w:szCs w:val="21"/>
                <w:lang w:eastAsia="en-GB"/>
              </w:rPr>
              <w:t>Yellow</w:t>
            </w:r>
            <w:r w:rsidRPr="00E13E50">
              <w:rPr>
                <w:rFonts w:ascii="Times New Roman" w:eastAsia="Times New Roman" w:hAnsi="Times New Roman" w:cs="Times New Roman"/>
                <w:smallCaps/>
                <w:sz w:val="21"/>
                <w:szCs w:val="21"/>
                <w:lang w:eastAsia="en-GB"/>
              </w:rPr>
              <w:br/>
              <w:t>White Band</w:t>
            </w:r>
            <w:r w:rsidRPr="00E13E50">
              <w:rPr>
                <w:rFonts w:ascii="Times New Roman" w:eastAsia="Times New Roman" w:hAnsi="Times New Roman" w:cs="Times New Roman"/>
                <w:smallCaps/>
                <w:sz w:val="21"/>
                <w:szCs w:val="21"/>
                <w:lang w:eastAsia="en-GB"/>
              </w:rPr>
              <w:br/>
              <w:t>Black Band.</w:t>
            </w:r>
          </w:p>
        </w:tc>
      </w:tr>
    </w:tbl>
    <w:p w14:paraId="746B38FA"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b/>
          <w:bCs/>
          <w:color w:val="202122"/>
          <w:sz w:val="25"/>
          <w:szCs w:val="25"/>
          <w:lang w:val="en" w:eastAsia="en-GB"/>
        </w:rPr>
        <w:t>APPENDIX C</w:t>
      </w:r>
    </w:p>
    <w:tbl>
      <w:tblPr>
        <w:tblW w:w="156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792"/>
        <w:gridCol w:w="1662"/>
        <w:gridCol w:w="462"/>
        <w:gridCol w:w="3591"/>
        <w:gridCol w:w="1901"/>
        <w:gridCol w:w="982"/>
        <w:gridCol w:w="6210"/>
      </w:tblGrid>
      <w:tr w:rsidR="00E13E50" w:rsidRPr="00E13E50" w14:paraId="52578DB7" w14:textId="77777777" w:rsidTr="00E13E50">
        <w:tc>
          <w:tcPr>
            <w:tcW w:w="0" w:type="auto"/>
            <w:gridSpan w:val="7"/>
            <w:tcBorders>
              <w:top w:val="nil"/>
              <w:left w:val="nil"/>
              <w:bottom w:val="nil"/>
              <w:right w:val="nil"/>
            </w:tcBorders>
            <w:vAlign w:val="center"/>
            <w:hideMark/>
          </w:tcPr>
          <w:p w14:paraId="5075CD73" w14:textId="77777777" w:rsidR="00E13E50" w:rsidRPr="00E13E50" w:rsidRDefault="00E13E50" w:rsidP="00E13E50">
            <w:pPr>
              <w:spacing w:after="0" w:line="240" w:lineRule="auto"/>
              <w:jc w:val="center"/>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INDEX TO CODE LETTERS AND MARKINGS OF ENEMY MISSILES AND ABBREVIATIONS USED IN REPORTING</w:t>
            </w:r>
          </w:p>
        </w:tc>
      </w:tr>
      <w:tr w:rsidR="00E13E50" w:rsidRPr="00E13E50" w14:paraId="2A040038" w14:textId="77777777" w:rsidTr="00E13E50">
        <w:tc>
          <w:tcPr>
            <w:tcW w:w="0" w:type="auto"/>
            <w:tcBorders>
              <w:left w:val="nil"/>
            </w:tcBorders>
            <w:hideMark/>
          </w:tcPr>
          <w:p w14:paraId="03E496A0"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Serial No.</w:t>
            </w:r>
          </w:p>
        </w:tc>
        <w:tc>
          <w:tcPr>
            <w:tcW w:w="0" w:type="auto"/>
            <w:tcBorders>
              <w:left w:val="single" w:sz="6" w:space="0" w:color="000000"/>
            </w:tcBorders>
            <w:hideMark/>
          </w:tcPr>
          <w:p w14:paraId="7373363D"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Lettering</w:t>
            </w:r>
          </w:p>
        </w:tc>
        <w:tc>
          <w:tcPr>
            <w:tcW w:w="0" w:type="auto"/>
            <w:tcBorders>
              <w:left w:val="single" w:sz="6" w:space="0" w:color="000000"/>
            </w:tcBorders>
            <w:hideMark/>
          </w:tcPr>
          <w:p w14:paraId="25F4B241"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Use*</w:t>
            </w:r>
          </w:p>
        </w:tc>
        <w:tc>
          <w:tcPr>
            <w:tcW w:w="0" w:type="auto"/>
            <w:tcBorders>
              <w:left w:val="single" w:sz="6" w:space="0" w:color="000000"/>
            </w:tcBorders>
            <w:hideMark/>
          </w:tcPr>
          <w:p w14:paraId="3767374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Missile concerned</w:t>
            </w:r>
          </w:p>
        </w:tc>
        <w:tc>
          <w:tcPr>
            <w:tcW w:w="0" w:type="auto"/>
            <w:tcBorders>
              <w:left w:val="single" w:sz="6" w:space="0" w:color="000000"/>
            </w:tcBorders>
            <w:hideMark/>
          </w:tcPr>
          <w:p w14:paraId="0DBFE267"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Report as</w:t>
            </w:r>
          </w:p>
        </w:tc>
        <w:tc>
          <w:tcPr>
            <w:tcW w:w="0" w:type="auto"/>
            <w:tcBorders>
              <w:left w:val="single" w:sz="6" w:space="0" w:color="000000"/>
            </w:tcBorders>
            <w:hideMark/>
          </w:tcPr>
          <w:p w14:paraId="155D53D3"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See Section</w:t>
            </w:r>
          </w:p>
        </w:tc>
        <w:tc>
          <w:tcPr>
            <w:tcW w:w="0" w:type="auto"/>
            <w:tcBorders>
              <w:left w:val="single" w:sz="6" w:space="0" w:color="000000"/>
            </w:tcBorders>
            <w:hideMark/>
          </w:tcPr>
          <w:p w14:paraId="3865874A" w14:textId="77777777" w:rsidR="00E13E50" w:rsidRPr="00E13E50" w:rsidRDefault="00E13E50" w:rsidP="00E13E50">
            <w:pPr>
              <w:spacing w:after="0" w:line="240" w:lineRule="auto"/>
              <w:jc w:val="center"/>
              <w:rPr>
                <w:rFonts w:ascii="Times New Roman" w:eastAsia="Times New Roman" w:hAnsi="Times New Roman" w:cs="Times New Roman"/>
                <w:i/>
                <w:iCs/>
                <w:sz w:val="21"/>
                <w:szCs w:val="21"/>
                <w:lang w:eastAsia="en-GB"/>
              </w:rPr>
            </w:pPr>
            <w:r w:rsidRPr="00E13E50">
              <w:rPr>
                <w:rFonts w:ascii="Times New Roman" w:eastAsia="Times New Roman" w:hAnsi="Times New Roman" w:cs="Times New Roman"/>
                <w:i/>
                <w:iCs/>
                <w:sz w:val="21"/>
                <w:szCs w:val="21"/>
                <w:lang w:eastAsia="en-GB"/>
              </w:rPr>
              <w:t>Explanation</w:t>
            </w:r>
          </w:p>
        </w:tc>
      </w:tr>
      <w:tr w:rsidR="00E13E50" w:rsidRPr="00E13E50" w14:paraId="1F6D4A8D" w14:textId="77777777" w:rsidTr="00E13E50">
        <w:tc>
          <w:tcPr>
            <w:tcW w:w="0" w:type="auto"/>
            <w:tcBorders>
              <w:left w:val="nil"/>
            </w:tcBorders>
            <w:hideMark/>
          </w:tcPr>
          <w:p w14:paraId="768932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w:t>
            </w:r>
          </w:p>
        </w:tc>
        <w:tc>
          <w:tcPr>
            <w:tcW w:w="0" w:type="auto"/>
            <w:tcBorders>
              <w:left w:val="single" w:sz="6" w:space="0" w:color="000000"/>
            </w:tcBorders>
            <w:hideMark/>
          </w:tcPr>
          <w:p w14:paraId="085497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23</w:t>
            </w:r>
          </w:p>
        </w:tc>
        <w:tc>
          <w:tcPr>
            <w:tcW w:w="0" w:type="auto"/>
            <w:tcBorders>
              <w:left w:val="single" w:sz="6" w:space="0" w:color="000000"/>
            </w:tcBorders>
            <w:hideMark/>
          </w:tcPr>
          <w:p w14:paraId="30477A7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413199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26E3F3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J</w:t>
            </w:r>
          </w:p>
        </w:tc>
        <w:tc>
          <w:tcPr>
            <w:tcW w:w="0" w:type="auto"/>
            <w:tcBorders>
              <w:left w:val="single" w:sz="6" w:space="0" w:color="000000"/>
            </w:tcBorders>
            <w:hideMark/>
          </w:tcPr>
          <w:p w14:paraId="120346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22BF495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517E4AE" w14:textId="77777777" w:rsidTr="00E13E50">
        <w:tc>
          <w:tcPr>
            <w:tcW w:w="0" w:type="auto"/>
            <w:tcBorders>
              <w:left w:val="nil"/>
            </w:tcBorders>
            <w:hideMark/>
          </w:tcPr>
          <w:p w14:paraId="3ED1C2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w:t>
            </w:r>
          </w:p>
        </w:tc>
        <w:tc>
          <w:tcPr>
            <w:tcW w:w="0" w:type="auto"/>
            <w:tcBorders>
              <w:left w:val="single" w:sz="6" w:space="0" w:color="000000"/>
            </w:tcBorders>
            <w:hideMark/>
          </w:tcPr>
          <w:p w14:paraId="1026AE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24 SD 2</w:t>
            </w:r>
          </w:p>
        </w:tc>
        <w:tc>
          <w:tcPr>
            <w:tcW w:w="0" w:type="auto"/>
            <w:tcBorders>
              <w:left w:val="single" w:sz="6" w:space="0" w:color="000000"/>
            </w:tcBorders>
            <w:hideMark/>
          </w:tcPr>
          <w:p w14:paraId="36EE54E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03CC5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667316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K</w:t>
            </w:r>
          </w:p>
        </w:tc>
        <w:tc>
          <w:tcPr>
            <w:tcW w:w="0" w:type="auto"/>
            <w:tcBorders>
              <w:left w:val="single" w:sz="6" w:space="0" w:color="000000"/>
            </w:tcBorders>
            <w:hideMark/>
          </w:tcPr>
          <w:p w14:paraId="68415DD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2EB9485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984AE68" w14:textId="77777777" w:rsidTr="00E13E50">
        <w:tc>
          <w:tcPr>
            <w:tcW w:w="0" w:type="auto"/>
            <w:tcBorders>
              <w:left w:val="nil"/>
            </w:tcBorders>
            <w:hideMark/>
          </w:tcPr>
          <w:p w14:paraId="50ACA2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09F0758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36</w:t>
            </w:r>
          </w:p>
        </w:tc>
        <w:tc>
          <w:tcPr>
            <w:tcW w:w="0" w:type="auto"/>
            <w:tcBorders>
              <w:left w:val="single" w:sz="6" w:space="0" w:color="000000"/>
            </w:tcBorders>
            <w:hideMark/>
          </w:tcPr>
          <w:p w14:paraId="68D907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68F3E7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6FF71B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C</w:t>
            </w:r>
          </w:p>
        </w:tc>
        <w:tc>
          <w:tcPr>
            <w:tcW w:w="0" w:type="auto"/>
            <w:tcBorders>
              <w:left w:val="single" w:sz="6" w:space="0" w:color="000000"/>
            </w:tcBorders>
            <w:hideMark/>
          </w:tcPr>
          <w:p w14:paraId="75EAE6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4FA2F45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E0100FE" w14:textId="77777777" w:rsidTr="00E13E50">
        <w:tc>
          <w:tcPr>
            <w:tcW w:w="0" w:type="auto"/>
            <w:tcBorders>
              <w:left w:val="nil"/>
            </w:tcBorders>
            <w:hideMark/>
          </w:tcPr>
          <w:p w14:paraId="3223AED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w:t>
            </w:r>
          </w:p>
        </w:tc>
        <w:tc>
          <w:tcPr>
            <w:tcW w:w="0" w:type="auto"/>
            <w:tcBorders>
              <w:left w:val="single" w:sz="6" w:space="0" w:color="000000"/>
            </w:tcBorders>
            <w:hideMark/>
          </w:tcPr>
          <w:p w14:paraId="1DF726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 D1</w:t>
            </w:r>
          </w:p>
        </w:tc>
        <w:tc>
          <w:tcPr>
            <w:tcW w:w="0" w:type="auto"/>
            <w:tcBorders>
              <w:left w:val="single" w:sz="6" w:space="0" w:color="000000"/>
            </w:tcBorders>
            <w:hideMark/>
          </w:tcPr>
          <w:p w14:paraId="2D8DDA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35FB38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01B8F8E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M(</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303132B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6A72B7C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DE629CA" w14:textId="77777777" w:rsidTr="00E13E50">
        <w:tc>
          <w:tcPr>
            <w:tcW w:w="0" w:type="auto"/>
            <w:tcBorders>
              <w:left w:val="nil"/>
            </w:tcBorders>
            <w:hideMark/>
          </w:tcPr>
          <w:p w14:paraId="178FF6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5</w:t>
            </w:r>
          </w:p>
        </w:tc>
        <w:tc>
          <w:tcPr>
            <w:tcW w:w="0" w:type="auto"/>
            <w:tcBorders>
              <w:left w:val="single" w:sz="6" w:space="0" w:color="000000"/>
            </w:tcBorders>
            <w:hideMark/>
          </w:tcPr>
          <w:p w14:paraId="08FDD63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70–3</w:t>
            </w:r>
          </w:p>
        </w:tc>
        <w:tc>
          <w:tcPr>
            <w:tcW w:w="0" w:type="auto"/>
            <w:tcBorders>
              <w:left w:val="single" w:sz="6" w:space="0" w:color="000000"/>
            </w:tcBorders>
            <w:hideMark/>
          </w:tcPr>
          <w:p w14:paraId="0D1018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3D77B8A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34F320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M(ii)</w:t>
            </w:r>
          </w:p>
        </w:tc>
        <w:tc>
          <w:tcPr>
            <w:tcW w:w="0" w:type="auto"/>
            <w:tcBorders>
              <w:left w:val="single" w:sz="6" w:space="0" w:color="000000"/>
            </w:tcBorders>
            <w:hideMark/>
          </w:tcPr>
          <w:p w14:paraId="6E236B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5FF10F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835327C" w14:textId="77777777" w:rsidTr="00E13E50">
        <w:tc>
          <w:tcPr>
            <w:tcW w:w="0" w:type="auto"/>
            <w:tcBorders>
              <w:left w:val="nil"/>
            </w:tcBorders>
            <w:hideMark/>
          </w:tcPr>
          <w:p w14:paraId="41DDF2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6</w:t>
            </w:r>
          </w:p>
        </w:tc>
        <w:tc>
          <w:tcPr>
            <w:tcW w:w="0" w:type="auto"/>
            <w:tcBorders>
              <w:left w:val="single" w:sz="6" w:space="0" w:color="000000"/>
            </w:tcBorders>
            <w:hideMark/>
          </w:tcPr>
          <w:p w14:paraId="7AA00F8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70-5</w:t>
            </w:r>
          </w:p>
        </w:tc>
        <w:tc>
          <w:tcPr>
            <w:tcW w:w="0" w:type="auto"/>
            <w:tcBorders>
              <w:left w:val="single" w:sz="6" w:space="0" w:color="000000"/>
            </w:tcBorders>
            <w:hideMark/>
          </w:tcPr>
          <w:p w14:paraId="698142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1EF357D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87DF0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M(iii)</w:t>
            </w:r>
          </w:p>
        </w:tc>
        <w:tc>
          <w:tcPr>
            <w:tcW w:w="0" w:type="auto"/>
            <w:tcBorders>
              <w:left w:val="single" w:sz="6" w:space="0" w:color="000000"/>
            </w:tcBorders>
            <w:hideMark/>
          </w:tcPr>
          <w:p w14:paraId="1278BD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3D03DC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ACDEC99" w14:textId="77777777" w:rsidTr="00E13E50">
        <w:tc>
          <w:tcPr>
            <w:tcW w:w="0" w:type="auto"/>
            <w:tcBorders>
              <w:left w:val="nil"/>
            </w:tcBorders>
            <w:hideMark/>
          </w:tcPr>
          <w:p w14:paraId="0BDE98E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7</w:t>
            </w:r>
          </w:p>
        </w:tc>
        <w:tc>
          <w:tcPr>
            <w:tcW w:w="0" w:type="auto"/>
            <w:tcBorders>
              <w:left w:val="single" w:sz="6" w:space="0" w:color="000000"/>
            </w:tcBorders>
            <w:hideMark/>
          </w:tcPr>
          <w:p w14:paraId="759C0E2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250–2</w:t>
            </w:r>
          </w:p>
        </w:tc>
        <w:tc>
          <w:tcPr>
            <w:tcW w:w="0" w:type="auto"/>
            <w:tcBorders>
              <w:left w:val="single" w:sz="6" w:space="0" w:color="000000"/>
            </w:tcBorders>
            <w:hideMark/>
          </w:tcPr>
          <w:p w14:paraId="7ED72E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201090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367554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N(</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4E497C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744A20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5A590D9" w14:textId="77777777" w:rsidTr="00E13E50">
        <w:tc>
          <w:tcPr>
            <w:tcW w:w="0" w:type="auto"/>
            <w:tcBorders>
              <w:left w:val="nil"/>
            </w:tcBorders>
            <w:hideMark/>
          </w:tcPr>
          <w:p w14:paraId="28FA8D9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8</w:t>
            </w:r>
          </w:p>
        </w:tc>
        <w:tc>
          <w:tcPr>
            <w:tcW w:w="0" w:type="auto"/>
            <w:tcBorders>
              <w:left w:val="single" w:sz="6" w:space="0" w:color="000000"/>
            </w:tcBorders>
            <w:hideMark/>
          </w:tcPr>
          <w:p w14:paraId="2F1786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250–3</w:t>
            </w:r>
          </w:p>
        </w:tc>
        <w:tc>
          <w:tcPr>
            <w:tcW w:w="0" w:type="auto"/>
            <w:tcBorders>
              <w:left w:val="single" w:sz="6" w:space="0" w:color="000000"/>
            </w:tcBorders>
            <w:hideMark/>
          </w:tcPr>
          <w:p w14:paraId="3488B9C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C4CC8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28AC780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N(ii)</w:t>
            </w:r>
          </w:p>
        </w:tc>
        <w:tc>
          <w:tcPr>
            <w:tcW w:w="0" w:type="auto"/>
            <w:tcBorders>
              <w:left w:val="single" w:sz="6" w:space="0" w:color="000000"/>
            </w:tcBorders>
            <w:hideMark/>
          </w:tcPr>
          <w:p w14:paraId="7B867B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713692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67A6449" w14:textId="77777777" w:rsidTr="00E13E50">
        <w:tc>
          <w:tcPr>
            <w:tcW w:w="0" w:type="auto"/>
            <w:tcBorders>
              <w:left w:val="nil"/>
            </w:tcBorders>
            <w:hideMark/>
          </w:tcPr>
          <w:p w14:paraId="4BB2AFD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2111CC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500–1</w:t>
            </w:r>
          </w:p>
        </w:tc>
        <w:tc>
          <w:tcPr>
            <w:tcW w:w="0" w:type="auto"/>
            <w:tcBorders>
              <w:left w:val="single" w:sz="6" w:space="0" w:color="000000"/>
            </w:tcBorders>
            <w:hideMark/>
          </w:tcPr>
          <w:p w14:paraId="42CF4C2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25AA08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0709930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H</w:t>
            </w:r>
          </w:p>
        </w:tc>
        <w:tc>
          <w:tcPr>
            <w:tcW w:w="0" w:type="auto"/>
            <w:tcBorders>
              <w:left w:val="single" w:sz="6" w:space="0" w:color="000000"/>
            </w:tcBorders>
            <w:hideMark/>
          </w:tcPr>
          <w:p w14:paraId="155A28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3ED9D98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541C9C4" w14:textId="77777777" w:rsidTr="00E13E50">
        <w:tc>
          <w:tcPr>
            <w:tcW w:w="0" w:type="auto"/>
            <w:tcBorders>
              <w:left w:val="nil"/>
            </w:tcBorders>
            <w:hideMark/>
          </w:tcPr>
          <w:p w14:paraId="60661B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10</w:t>
            </w:r>
          </w:p>
        </w:tc>
        <w:tc>
          <w:tcPr>
            <w:tcW w:w="0" w:type="auto"/>
            <w:tcBorders>
              <w:left w:val="single" w:sz="6" w:space="0" w:color="000000"/>
            </w:tcBorders>
            <w:hideMark/>
          </w:tcPr>
          <w:p w14:paraId="483486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ABB 500</w:t>
            </w:r>
          </w:p>
        </w:tc>
        <w:tc>
          <w:tcPr>
            <w:tcW w:w="0" w:type="auto"/>
            <w:tcBorders>
              <w:left w:val="single" w:sz="6" w:space="0" w:color="000000"/>
            </w:tcBorders>
            <w:hideMark/>
          </w:tcPr>
          <w:p w14:paraId="220FC3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51CB2B4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A48750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F(</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48BF2B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6904B9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1630AE6" w14:textId="77777777" w:rsidTr="00E13E50">
        <w:tc>
          <w:tcPr>
            <w:tcW w:w="0" w:type="auto"/>
            <w:tcBorders>
              <w:left w:val="nil"/>
            </w:tcBorders>
            <w:hideMark/>
          </w:tcPr>
          <w:p w14:paraId="77E668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11</w:t>
            </w:r>
          </w:p>
        </w:tc>
        <w:tc>
          <w:tcPr>
            <w:tcW w:w="0" w:type="auto"/>
            <w:tcBorders>
              <w:left w:val="single" w:sz="6" w:space="0" w:color="000000"/>
            </w:tcBorders>
            <w:hideMark/>
          </w:tcPr>
          <w:p w14:paraId="5D3675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ABB 500 </w:t>
            </w:r>
            <w:proofErr w:type="spellStart"/>
            <w:r w:rsidRPr="00E13E50">
              <w:rPr>
                <w:rFonts w:ascii="Times New Roman" w:eastAsia="Times New Roman" w:hAnsi="Times New Roman" w:cs="Times New Roman"/>
                <w:sz w:val="21"/>
                <w:szCs w:val="21"/>
                <w:lang w:eastAsia="en-GB"/>
              </w:rPr>
              <w:t>Mro</w:t>
            </w:r>
            <w:proofErr w:type="spellEnd"/>
          </w:p>
        </w:tc>
        <w:tc>
          <w:tcPr>
            <w:tcW w:w="0" w:type="auto"/>
            <w:tcBorders>
              <w:left w:val="single" w:sz="6" w:space="0" w:color="000000"/>
            </w:tcBorders>
            <w:hideMark/>
          </w:tcPr>
          <w:p w14:paraId="0D35B9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610765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3CEEA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F(ii)</w:t>
            </w:r>
          </w:p>
        </w:tc>
        <w:tc>
          <w:tcPr>
            <w:tcW w:w="0" w:type="auto"/>
            <w:tcBorders>
              <w:left w:val="single" w:sz="6" w:space="0" w:color="000000"/>
            </w:tcBorders>
            <w:hideMark/>
          </w:tcPr>
          <w:p w14:paraId="63F9822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7603F8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C96831D" w14:textId="77777777" w:rsidTr="00E13E50">
        <w:tc>
          <w:tcPr>
            <w:tcW w:w="0" w:type="auto"/>
            <w:tcBorders>
              <w:left w:val="nil"/>
            </w:tcBorders>
            <w:hideMark/>
          </w:tcPr>
          <w:p w14:paraId="1FA5CC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12</w:t>
            </w:r>
          </w:p>
        </w:tc>
        <w:tc>
          <w:tcPr>
            <w:tcW w:w="0" w:type="auto"/>
            <w:tcBorders>
              <w:left w:val="single" w:sz="6" w:space="0" w:color="000000"/>
            </w:tcBorders>
            <w:hideMark/>
          </w:tcPr>
          <w:p w14:paraId="36ABFE1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1000–2</w:t>
            </w:r>
          </w:p>
        </w:tc>
        <w:tc>
          <w:tcPr>
            <w:tcW w:w="0" w:type="auto"/>
            <w:tcBorders>
              <w:left w:val="single" w:sz="6" w:space="0" w:color="000000"/>
            </w:tcBorders>
            <w:hideMark/>
          </w:tcPr>
          <w:p w14:paraId="7F3FC89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4CFF3B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6AB8C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G</w:t>
            </w:r>
          </w:p>
        </w:tc>
        <w:tc>
          <w:tcPr>
            <w:tcW w:w="0" w:type="auto"/>
            <w:tcBorders>
              <w:left w:val="single" w:sz="6" w:space="0" w:color="000000"/>
            </w:tcBorders>
            <w:hideMark/>
          </w:tcPr>
          <w:p w14:paraId="2E4399C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726F8D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2604700" w14:textId="77777777" w:rsidTr="00E13E50">
        <w:tc>
          <w:tcPr>
            <w:tcW w:w="0" w:type="auto"/>
            <w:tcBorders>
              <w:left w:val="nil"/>
            </w:tcBorders>
            <w:hideMark/>
          </w:tcPr>
          <w:p w14:paraId="7530B3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13</w:t>
            </w:r>
          </w:p>
        </w:tc>
        <w:tc>
          <w:tcPr>
            <w:tcW w:w="0" w:type="auto"/>
            <w:tcBorders>
              <w:left w:val="single" w:sz="6" w:space="0" w:color="000000"/>
            </w:tcBorders>
            <w:hideMark/>
          </w:tcPr>
          <w:p w14:paraId="68575FD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AB 1000–3</w:t>
            </w:r>
          </w:p>
        </w:tc>
        <w:tc>
          <w:tcPr>
            <w:tcW w:w="0" w:type="auto"/>
            <w:tcBorders>
              <w:left w:val="single" w:sz="6" w:space="0" w:color="000000"/>
            </w:tcBorders>
            <w:hideMark/>
          </w:tcPr>
          <w:p w14:paraId="7B0419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675D2E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CC224C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O</w:t>
            </w:r>
          </w:p>
        </w:tc>
        <w:tc>
          <w:tcPr>
            <w:tcW w:w="0" w:type="auto"/>
            <w:tcBorders>
              <w:left w:val="single" w:sz="6" w:space="0" w:color="000000"/>
            </w:tcBorders>
            <w:hideMark/>
          </w:tcPr>
          <w:p w14:paraId="3F09E6B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79E5079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15565FBF" w14:textId="77777777" w:rsidTr="00E13E50">
        <w:tc>
          <w:tcPr>
            <w:tcW w:w="0" w:type="auto"/>
            <w:tcBorders>
              <w:left w:val="nil"/>
            </w:tcBorders>
            <w:hideMark/>
          </w:tcPr>
          <w:p w14:paraId="2290B8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14</w:t>
            </w:r>
          </w:p>
        </w:tc>
        <w:tc>
          <w:tcPr>
            <w:tcW w:w="0" w:type="auto"/>
            <w:tcBorders>
              <w:left w:val="single" w:sz="6" w:space="0" w:color="000000"/>
            </w:tcBorders>
            <w:hideMark/>
          </w:tcPr>
          <w:p w14:paraId="25077BA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BL.C 50</w:t>
            </w:r>
          </w:p>
        </w:tc>
        <w:tc>
          <w:tcPr>
            <w:tcW w:w="0" w:type="auto"/>
            <w:tcBorders>
              <w:left w:val="single" w:sz="6" w:space="0" w:color="000000"/>
            </w:tcBorders>
            <w:hideMark/>
          </w:tcPr>
          <w:p w14:paraId="2B1EE7D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5BB021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Photographic Flash-bomb</w:t>
            </w:r>
          </w:p>
        </w:tc>
        <w:tc>
          <w:tcPr>
            <w:tcW w:w="0" w:type="auto"/>
            <w:tcBorders>
              <w:left w:val="single" w:sz="6" w:space="0" w:color="000000"/>
            </w:tcBorders>
            <w:hideMark/>
          </w:tcPr>
          <w:p w14:paraId="0EFB7C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Flash-bomb</w:t>
            </w:r>
          </w:p>
        </w:tc>
        <w:tc>
          <w:tcPr>
            <w:tcW w:w="0" w:type="auto"/>
            <w:tcBorders>
              <w:left w:val="single" w:sz="6" w:space="0" w:color="000000"/>
            </w:tcBorders>
            <w:hideMark/>
          </w:tcPr>
          <w:p w14:paraId="60E9735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76FAFA0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08E4E1E" w14:textId="77777777" w:rsidTr="00E13E50">
        <w:tc>
          <w:tcPr>
            <w:tcW w:w="0" w:type="auto"/>
            <w:tcBorders>
              <w:left w:val="nil"/>
            </w:tcBorders>
            <w:hideMark/>
          </w:tcPr>
          <w:p w14:paraId="2DA3D24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15</w:t>
            </w:r>
          </w:p>
        </w:tc>
        <w:tc>
          <w:tcPr>
            <w:tcW w:w="0" w:type="auto"/>
            <w:tcBorders>
              <w:left w:val="single" w:sz="6" w:space="0" w:color="000000"/>
            </w:tcBorders>
            <w:hideMark/>
          </w:tcPr>
          <w:p w14:paraId="00C657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BL.C 50A</w:t>
            </w:r>
          </w:p>
        </w:tc>
        <w:tc>
          <w:tcPr>
            <w:tcW w:w="0" w:type="auto"/>
            <w:tcBorders>
              <w:left w:val="single" w:sz="6" w:space="0" w:color="000000"/>
            </w:tcBorders>
            <w:hideMark/>
          </w:tcPr>
          <w:p w14:paraId="540AC5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3C4D07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Photographic Flash-bomb</w:t>
            </w:r>
          </w:p>
        </w:tc>
        <w:tc>
          <w:tcPr>
            <w:tcW w:w="0" w:type="auto"/>
            <w:tcBorders>
              <w:left w:val="single" w:sz="6" w:space="0" w:color="000000"/>
            </w:tcBorders>
            <w:hideMark/>
          </w:tcPr>
          <w:p w14:paraId="72197C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Flash-bomb</w:t>
            </w:r>
          </w:p>
        </w:tc>
        <w:tc>
          <w:tcPr>
            <w:tcW w:w="0" w:type="auto"/>
            <w:tcBorders>
              <w:left w:val="single" w:sz="6" w:space="0" w:color="000000"/>
            </w:tcBorders>
            <w:hideMark/>
          </w:tcPr>
          <w:p w14:paraId="56D87F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w:t>
            </w:r>
          </w:p>
        </w:tc>
        <w:tc>
          <w:tcPr>
            <w:tcW w:w="0" w:type="auto"/>
            <w:tcBorders>
              <w:left w:val="single" w:sz="6" w:space="0" w:color="000000"/>
            </w:tcBorders>
            <w:hideMark/>
          </w:tcPr>
          <w:p w14:paraId="4A98BCC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D7A8ABF" w14:textId="77777777" w:rsidTr="00E13E50">
        <w:tc>
          <w:tcPr>
            <w:tcW w:w="0" w:type="auto"/>
            <w:tcBorders>
              <w:left w:val="nil"/>
            </w:tcBorders>
            <w:hideMark/>
          </w:tcPr>
          <w:p w14:paraId="4E57C7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16</w:t>
            </w:r>
          </w:p>
        </w:tc>
        <w:tc>
          <w:tcPr>
            <w:tcW w:w="0" w:type="auto"/>
            <w:tcBorders>
              <w:left w:val="single" w:sz="6" w:space="0" w:color="000000"/>
            </w:tcBorders>
            <w:hideMark/>
          </w:tcPr>
          <w:p w14:paraId="188BEFA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BM 1000</w:t>
            </w:r>
          </w:p>
        </w:tc>
        <w:tc>
          <w:tcPr>
            <w:tcW w:w="0" w:type="auto"/>
            <w:tcBorders>
              <w:left w:val="single" w:sz="6" w:space="0" w:color="000000"/>
            </w:tcBorders>
            <w:hideMark/>
          </w:tcPr>
          <w:p w14:paraId="4B75C83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008DB0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Mine-bomb</w:t>
            </w:r>
          </w:p>
        </w:tc>
        <w:tc>
          <w:tcPr>
            <w:tcW w:w="0" w:type="auto"/>
            <w:tcBorders>
              <w:left w:val="single" w:sz="6" w:space="0" w:color="000000"/>
            </w:tcBorders>
            <w:hideMark/>
          </w:tcPr>
          <w:p w14:paraId="56ADA1C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"G" Mine</w:t>
            </w:r>
          </w:p>
        </w:tc>
        <w:tc>
          <w:tcPr>
            <w:tcW w:w="0" w:type="auto"/>
            <w:tcBorders>
              <w:left w:val="single" w:sz="6" w:space="0" w:color="000000"/>
            </w:tcBorders>
            <w:hideMark/>
          </w:tcPr>
          <w:p w14:paraId="5E23C5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1D4D672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 = </w:t>
            </w:r>
            <w:r w:rsidRPr="00E13E50">
              <w:rPr>
                <w:rFonts w:ascii="Times New Roman" w:eastAsia="Times New Roman" w:hAnsi="Times New Roman" w:cs="Times New Roman"/>
                <w:i/>
                <w:iCs/>
                <w:sz w:val="21"/>
                <w:szCs w:val="21"/>
                <w:u w:val="single"/>
                <w:lang w:eastAsia="en-GB"/>
              </w:rPr>
              <w:t>B</w:t>
            </w:r>
            <w:r w:rsidRPr="00E13E50">
              <w:rPr>
                <w:rFonts w:ascii="Times New Roman" w:eastAsia="Times New Roman" w:hAnsi="Times New Roman" w:cs="Times New Roman"/>
                <w:i/>
                <w:iCs/>
                <w:sz w:val="21"/>
                <w:szCs w:val="21"/>
                <w:lang w:eastAsia="en-GB"/>
              </w:rPr>
              <w:t>ombe</w:t>
            </w:r>
            <w:r w:rsidRPr="00E13E50">
              <w:rPr>
                <w:rFonts w:ascii="Times New Roman" w:eastAsia="Times New Roman" w:hAnsi="Times New Roman" w:cs="Times New Roman"/>
                <w:sz w:val="21"/>
                <w:szCs w:val="21"/>
                <w:lang w:eastAsia="en-GB"/>
              </w:rPr>
              <w:br/>
              <w:t>M = </w:t>
            </w:r>
            <w:r w:rsidRPr="00E13E50">
              <w:rPr>
                <w:rFonts w:ascii="Times New Roman" w:eastAsia="Times New Roman" w:hAnsi="Times New Roman" w:cs="Times New Roman"/>
                <w:i/>
                <w:iCs/>
                <w:sz w:val="21"/>
                <w:szCs w:val="21"/>
                <w:u w:val="single"/>
                <w:lang w:eastAsia="en-GB"/>
              </w:rPr>
              <w:t>M</w:t>
            </w:r>
            <w:r w:rsidRPr="00E13E50">
              <w:rPr>
                <w:rFonts w:ascii="Times New Roman" w:eastAsia="Times New Roman" w:hAnsi="Times New Roman" w:cs="Times New Roman"/>
                <w:i/>
                <w:iCs/>
                <w:sz w:val="21"/>
                <w:szCs w:val="21"/>
                <w:lang w:eastAsia="en-GB"/>
              </w:rPr>
              <w:t>ine</w:t>
            </w:r>
          </w:p>
        </w:tc>
      </w:tr>
      <w:tr w:rsidR="00E13E50" w:rsidRPr="00E13E50" w14:paraId="084B7D53" w14:textId="77777777" w:rsidTr="00E13E50">
        <w:tc>
          <w:tcPr>
            <w:tcW w:w="0" w:type="auto"/>
            <w:tcBorders>
              <w:left w:val="nil"/>
            </w:tcBorders>
            <w:hideMark/>
          </w:tcPr>
          <w:p w14:paraId="2129A3D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w:t>
            </w:r>
          </w:p>
        </w:tc>
        <w:tc>
          <w:tcPr>
            <w:tcW w:w="0" w:type="auto"/>
            <w:tcBorders>
              <w:left w:val="single" w:sz="6" w:space="0" w:color="000000"/>
            </w:tcBorders>
            <w:hideMark/>
          </w:tcPr>
          <w:p w14:paraId="557F62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B1 E (or B1)</w:t>
            </w:r>
          </w:p>
        </w:tc>
        <w:tc>
          <w:tcPr>
            <w:tcW w:w="0" w:type="auto"/>
            <w:tcBorders>
              <w:left w:val="single" w:sz="6" w:space="0" w:color="000000"/>
            </w:tcBorders>
            <w:hideMark/>
          </w:tcPr>
          <w:p w14:paraId="1300D0D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21589B0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Standard 1kg. Magnesium electron incendiary bomb</w:t>
            </w:r>
          </w:p>
        </w:tc>
        <w:tc>
          <w:tcPr>
            <w:tcW w:w="0" w:type="auto"/>
            <w:tcBorders>
              <w:left w:val="single" w:sz="6" w:space="0" w:color="000000"/>
            </w:tcBorders>
            <w:hideMark/>
          </w:tcPr>
          <w:p w14:paraId="5F411E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hideMark/>
          </w:tcPr>
          <w:p w14:paraId="603B4FF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5E76A2A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 = </w:t>
            </w:r>
            <w:proofErr w:type="spellStart"/>
            <w:r w:rsidRPr="00E13E50">
              <w:rPr>
                <w:rFonts w:ascii="Times New Roman" w:eastAsia="Times New Roman" w:hAnsi="Times New Roman" w:cs="Times New Roman"/>
                <w:i/>
                <w:iCs/>
                <w:sz w:val="21"/>
                <w:szCs w:val="21"/>
                <w:u w:val="single"/>
                <w:lang w:eastAsia="en-GB"/>
              </w:rPr>
              <w:t>B</w:t>
            </w:r>
            <w:r w:rsidRPr="00E13E50">
              <w:rPr>
                <w:rFonts w:ascii="Times New Roman" w:eastAsia="Times New Roman" w:hAnsi="Times New Roman" w:cs="Times New Roman"/>
                <w:i/>
                <w:iCs/>
                <w:sz w:val="21"/>
                <w:szCs w:val="21"/>
                <w:lang w:eastAsia="en-GB"/>
              </w:rPr>
              <w:t>randbombe</w:t>
            </w:r>
            <w:proofErr w:type="spellEnd"/>
            <w:r w:rsidRPr="00E13E50">
              <w:rPr>
                <w:rFonts w:ascii="Times New Roman" w:eastAsia="Times New Roman" w:hAnsi="Times New Roman" w:cs="Times New Roman"/>
                <w:sz w:val="21"/>
                <w:szCs w:val="21"/>
                <w:lang w:eastAsia="en-GB"/>
              </w:rPr>
              <w:t> (Incendiary Bomb)</w:t>
            </w:r>
            <w:r w:rsidRPr="00E13E50">
              <w:rPr>
                <w:rFonts w:ascii="Times New Roman" w:eastAsia="Times New Roman" w:hAnsi="Times New Roman" w:cs="Times New Roman"/>
                <w:sz w:val="21"/>
                <w:szCs w:val="21"/>
                <w:lang w:eastAsia="en-GB"/>
              </w:rPr>
              <w:br/>
              <w:t>1 = </w:t>
            </w:r>
            <w:r w:rsidRPr="00E13E50">
              <w:rPr>
                <w:rFonts w:ascii="Times New Roman" w:eastAsia="Times New Roman" w:hAnsi="Times New Roman" w:cs="Times New Roman"/>
                <w:sz w:val="21"/>
                <w:szCs w:val="21"/>
                <w:u w:val="single"/>
                <w:lang w:eastAsia="en-GB"/>
              </w:rPr>
              <w:t>1</w:t>
            </w:r>
            <w:r w:rsidRPr="00E13E50">
              <w:rPr>
                <w:rFonts w:ascii="Times New Roman" w:eastAsia="Times New Roman" w:hAnsi="Times New Roman" w:cs="Times New Roman"/>
                <w:sz w:val="21"/>
                <w:szCs w:val="21"/>
                <w:lang w:eastAsia="en-GB"/>
              </w:rPr>
              <w:t> kg.</w:t>
            </w:r>
            <w:r w:rsidRPr="00E13E50">
              <w:rPr>
                <w:rFonts w:ascii="Times New Roman" w:eastAsia="Times New Roman" w:hAnsi="Times New Roman" w:cs="Times New Roman"/>
                <w:sz w:val="21"/>
                <w:szCs w:val="21"/>
                <w:lang w:eastAsia="en-GB"/>
              </w:rPr>
              <w:br/>
              <w:t>E = </w:t>
            </w:r>
            <w:r w:rsidRPr="00E13E50">
              <w:rPr>
                <w:rFonts w:ascii="Times New Roman" w:eastAsia="Times New Roman" w:hAnsi="Times New Roman" w:cs="Times New Roman"/>
                <w:i/>
                <w:iCs/>
                <w:sz w:val="21"/>
                <w:szCs w:val="21"/>
                <w:u w:val="single"/>
                <w:lang w:eastAsia="en-GB"/>
              </w:rPr>
              <w:t>E</w:t>
            </w:r>
            <w:r w:rsidRPr="00E13E50">
              <w:rPr>
                <w:rFonts w:ascii="Times New Roman" w:eastAsia="Times New Roman" w:hAnsi="Times New Roman" w:cs="Times New Roman"/>
                <w:i/>
                <w:iCs/>
                <w:sz w:val="21"/>
                <w:szCs w:val="21"/>
                <w:lang w:eastAsia="en-GB"/>
              </w:rPr>
              <w:t>lektron</w:t>
            </w:r>
          </w:p>
        </w:tc>
      </w:tr>
      <w:tr w:rsidR="00E13E50" w:rsidRPr="00E13E50" w14:paraId="3717AE00" w14:textId="77777777" w:rsidTr="00E13E50">
        <w:tc>
          <w:tcPr>
            <w:tcW w:w="0" w:type="auto"/>
            <w:tcBorders>
              <w:left w:val="nil"/>
            </w:tcBorders>
            <w:hideMark/>
          </w:tcPr>
          <w:p w14:paraId="53138E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18</w:t>
            </w:r>
          </w:p>
        </w:tc>
        <w:tc>
          <w:tcPr>
            <w:tcW w:w="0" w:type="auto"/>
            <w:tcBorders>
              <w:left w:val="single" w:sz="6" w:space="0" w:color="000000"/>
            </w:tcBorders>
            <w:hideMark/>
          </w:tcPr>
          <w:p w14:paraId="30546A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B1 E-Z</w:t>
            </w:r>
          </w:p>
        </w:tc>
        <w:tc>
          <w:tcPr>
            <w:tcW w:w="0" w:type="auto"/>
            <w:tcBorders>
              <w:left w:val="single" w:sz="6" w:space="0" w:color="000000"/>
            </w:tcBorders>
            <w:hideMark/>
          </w:tcPr>
          <w:p w14:paraId="318CFF5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092C383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 with explosive charge</w:t>
            </w:r>
          </w:p>
        </w:tc>
        <w:tc>
          <w:tcPr>
            <w:tcW w:w="0" w:type="auto"/>
            <w:tcBorders>
              <w:left w:val="single" w:sz="6" w:space="0" w:color="000000"/>
            </w:tcBorders>
            <w:hideMark/>
          </w:tcPr>
          <w:p w14:paraId="00759C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Exp. I.B.</w:t>
            </w:r>
          </w:p>
        </w:tc>
        <w:tc>
          <w:tcPr>
            <w:tcW w:w="0" w:type="auto"/>
            <w:tcBorders>
              <w:left w:val="single" w:sz="6" w:space="0" w:color="000000"/>
            </w:tcBorders>
            <w:hideMark/>
          </w:tcPr>
          <w:p w14:paraId="3AF2708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1D3D82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br/>
              <w:t>Z = </w:t>
            </w:r>
            <w:proofErr w:type="spellStart"/>
            <w:r w:rsidRPr="00E13E50">
              <w:rPr>
                <w:rFonts w:ascii="Times New Roman" w:eastAsia="Times New Roman" w:hAnsi="Times New Roman" w:cs="Times New Roman"/>
                <w:i/>
                <w:iCs/>
                <w:sz w:val="21"/>
                <w:szCs w:val="21"/>
                <w:u w:val="single"/>
                <w:lang w:eastAsia="en-GB"/>
              </w:rPr>
              <w:t>Z</w:t>
            </w:r>
            <w:r w:rsidRPr="00E13E50">
              <w:rPr>
                <w:rFonts w:ascii="Times New Roman" w:eastAsia="Times New Roman" w:hAnsi="Times New Roman" w:cs="Times New Roman"/>
                <w:i/>
                <w:iCs/>
                <w:sz w:val="21"/>
                <w:szCs w:val="21"/>
                <w:lang w:eastAsia="en-GB"/>
              </w:rPr>
              <w:t>ünder</w:t>
            </w:r>
            <w:proofErr w:type="spellEnd"/>
            <w:r w:rsidRPr="00E13E50">
              <w:rPr>
                <w:rFonts w:ascii="Times New Roman" w:eastAsia="Times New Roman" w:hAnsi="Times New Roman" w:cs="Times New Roman"/>
                <w:sz w:val="21"/>
                <w:szCs w:val="21"/>
                <w:lang w:eastAsia="en-GB"/>
              </w:rPr>
              <w:t> (fuze)</w:t>
            </w:r>
          </w:p>
        </w:tc>
      </w:tr>
      <w:tr w:rsidR="00E13E50" w:rsidRPr="00E13E50" w14:paraId="69B1B3B1" w14:textId="77777777" w:rsidTr="00E13E50">
        <w:tc>
          <w:tcPr>
            <w:tcW w:w="0" w:type="auto"/>
            <w:tcBorders>
              <w:left w:val="nil"/>
            </w:tcBorders>
            <w:hideMark/>
          </w:tcPr>
          <w:p w14:paraId="227B167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w:t>
            </w:r>
          </w:p>
        </w:tc>
        <w:tc>
          <w:tcPr>
            <w:tcW w:w="0" w:type="auto"/>
            <w:tcBorders>
              <w:left w:val="single" w:sz="6" w:space="0" w:color="000000"/>
            </w:tcBorders>
            <w:hideMark/>
          </w:tcPr>
          <w:p w14:paraId="671888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B1.3E (or B1.3)</w:t>
            </w:r>
          </w:p>
        </w:tc>
        <w:tc>
          <w:tcPr>
            <w:tcW w:w="0" w:type="auto"/>
            <w:tcBorders>
              <w:left w:val="single" w:sz="6" w:space="0" w:color="000000"/>
            </w:tcBorders>
            <w:hideMark/>
          </w:tcPr>
          <w:p w14:paraId="333596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29D611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 with steel nose plug</w:t>
            </w:r>
          </w:p>
        </w:tc>
        <w:tc>
          <w:tcPr>
            <w:tcW w:w="0" w:type="auto"/>
            <w:tcBorders>
              <w:left w:val="single" w:sz="6" w:space="0" w:color="000000"/>
            </w:tcBorders>
            <w:hideMark/>
          </w:tcPr>
          <w:p w14:paraId="1459F4F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S.N.I.B</w:t>
            </w:r>
          </w:p>
        </w:tc>
        <w:tc>
          <w:tcPr>
            <w:tcW w:w="0" w:type="auto"/>
            <w:tcBorders>
              <w:left w:val="single" w:sz="6" w:space="0" w:color="000000"/>
            </w:tcBorders>
            <w:hideMark/>
          </w:tcPr>
          <w:p w14:paraId="5A16C91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372D8E1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D230899" w14:textId="77777777" w:rsidTr="00E13E50">
        <w:tc>
          <w:tcPr>
            <w:tcW w:w="0" w:type="auto"/>
            <w:tcBorders>
              <w:left w:val="nil"/>
            </w:tcBorders>
            <w:hideMark/>
          </w:tcPr>
          <w:p w14:paraId="6147803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20</w:t>
            </w:r>
          </w:p>
        </w:tc>
        <w:tc>
          <w:tcPr>
            <w:tcW w:w="0" w:type="auto"/>
            <w:tcBorders>
              <w:left w:val="single" w:sz="6" w:space="0" w:color="000000"/>
            </w:tcBorders>
            <w:hideMark/>
          </w:tcPr>
          <w:p w14:paraId="0F0F96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B1.3E-Z</w:t>
            </w:r>
          </w:p>
        </w:tc>
        <w:tc>
          <w:tcPr>
            <w:tcW w:w="0" w:type="auto"/>
            <w:tcBorders>
              <w:left w:val="single" w:sz="6" w:space="0" w:color="000000"/>
            </w:tcBorders>
            <w:hideMark/>
          </w:tcPr>
          <w:p w14:paraId="640AAD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08AF533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 with explosive charge</w:t>
            </w:r>
          </w:p>
        </w:tc>
        <w:tc>
          <w:tcPr>
            <w:tcW w:w="0" w:type="auto"/>
            <w:tcBorders>
              <w:left w:val="single" w:sz="6" w:space="0" w:color="000000"/>
            </w:tcBorders>
            <w:hideMark/>
          </w:tcPr>
          <w:p w14:paraId="4918D3B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Exp. I.B.</w:t>
            </w:r>
          </w:p>
        </w:tc>
        <w:tc>
          <w:tcPr>
            <w:tcW w:w="0" w:type="auto"/>
            <w:tcBorders>
              <w:left w:val="single" w:sz="6" w:space="0" w:color="000000"/>
            </w:tcBorders>
            <w:hideMark/>
          </w:tcPr>
          <w:p w14:paraId="587E6E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574CE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D0B0A55" w14:textId="77777777" w:rsidTr="00E13E50">
        <w:tc>
          <w:tcPr>
            <w:tcW w:w="0" w:type="auto"/>
            <w:tcBorders>
              <w:left w:val="nil"/>
            </w:tcBorders>
            <w:hideMark/>
          </w:tcPr>
          <w:p w14:paraId="740DB8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21</w:t>
            </w:r>
          </w:p>
        </w:tc>
        <w:tc>
          <w:tcPr>
            <w:tcW w:w="0" w:type="auto"/>
            <w:tcBorders>
              <w:left w:val="single" w:sz="6" w:space="0" w:color="000000"/>
            </w:tcBorders>
            <w:hideMark/>
          </w:tcPr>
          <w:p w14:paraId="4D65A4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xml:space="preserve">B1 E-Z </w:t>
            </w:r>
            <w:proofErr w:type="spellStart"/>
            <w:r w:rsidRPr="00E13E50">
              <w:rPr>
                <w:rFonts w:ascii="Times New Roman" w:eastAsia="Times New Roman" w:hAnsi="Times New Roman" w:cs="Times New Roman"/>
                <w:sz w:val="21"/>
                <w:szCs w:val="21"/>
                <w:lang w:eastAsia="en-GB"/>
              </w:rPr>
              <w:t>Ausf.B</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4F6AFD7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568B047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19 with explosive charge in nose plug</w:t>
            </w:r>
          </w:p>
        </w:tc>
        <w:tc>
          <w:tcPr>
            <w:tcW w:w="0" w:type="auto"/>
            <w:tcBorders>
              <w:left w:val="single" w:sz="6" w:space="0" w:color="000000"/>
            </w:tcBorders>
            <w:hideMark/>
          </w:tcPr>
          <w:p w14:paraId="2E3821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N.Exp.I.B</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3A59C4C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0DF99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i/>
                <w:iCs/>
                <w:sz w:val="21"/>
                <w:szCs w:val="21"/>
                <w:lang w:eastAsia="en-GB"/>
              </w:rPr>
              <w:t>Ausf.B</w:t>
            </w:r>
            <w:proofErr w:type="spellEnd"/>
            <w:r w:rsidRPr="00E13E50">
              <w:rPr>
                <w:rFonts w:ascii="Times New Roman" w:eastAsia="Times New Roman" w:hAnsi="Times New Roman" w:cs="Times New Roman"/>
                <w:sz w:val="21"/>
                <w:szCs w:val="21"/>
                <w:lang w:eastAsia="en-GB"/>
              </w:rPr>
              <w:t> = </w:t>
            </w:r>
            <w:proofErr w:type="spellStart"/>
            <w:r w:rsidRPr="00E13E50">
              <w:rPr>
                <w:rFonts w:ascii="Times New Roman" w:eastAsia="Times New Roman" w:hAnsi="Times New Roman" w:cs="Times New Roman"/>
                <w:i/>
                <w:iCs/>
                <w:sz w:val="21"/>
                <w:szCs w:val="21"/>
                <w:u w:val="single"/>
                <w:lang w:eastAsia="en-GB"/>
              </w:rPr>
              <w:t>Ausf</w:t>
            </w:r>
            <w:r w:rsidRPr="00E13E50">
              <w:rPr>
                <w:rFonts w:ascii="Times New Roman" w:eastAsia="Times New Roman" w:hAnsi="Times New Roman" w:cs="Times New Roman"/>
                <w:sz w:val="21"/>
                <w:szCs w:val="21"/>
                <w:lang w:eastAsia="en-GB"/>
              </w:rPr>
              <w:t>ührung</w:t>
            </w:r>
            <w:proofErr w:type="spellEnd"/>
            <w:r w:rsidRPr="00E13E50">
              <w:rPr>
                <w:rFonts w:ascii="Times New Roman" w:eastAsia="Times New Roman" w:hAnsi="Times New Roman" w:cs="Times New Roman"/>
                <w:sz w:val="21"/>
                <w:szCs w:val="21"/>
                <w:lang w:eastAsia="en-GB"/>
              </w:rPr>
              <w:t xml:space="preserve"> B (Pattern B)</w:t>
            </w:r>
          </w:p>
        </w:tc>
      </w:tr>
      <w:tr w:rsidR="00E13E50" w:rsidRPr="00E13E50" w14:paraId="1F6A837F" w14:textId="77777777" w:rsidTr="00E13E50">
        <w:tc>
          <w:tcPr>
            <w:tcW w:w="0" w:type="auto"/>
            <w:tcBorders>
              <w:left w:val="nil"/>
            </w:tcBorders>
            <w:hideMark/>
          </w:tcPr>
          <w:p w14:paraId="6B98234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22</w:t>
            </w:r>
          </w:p>
        </w:tc>
        <w:tc>
          <w:tcPr>
            <w:tcW w:w="0" w:type="auto"/>
            <w:tcBorders>
              <w:left w:val="single" w:sz="6" w:space="0" w:color="000000"/>
            </w:tcBorders>
            <w:hideMark/>
          </w:tcPr>
          <w:p w14:paraId="468EA1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B2 E-Z (or B2)</w:t>
            </w:r>
          </w:p>
        </w:tc>
        <w:tc>
          <w:tcPr>
            <w:tcW w:w="0" w:type="auto"/>
            <w:tcBorders>
              <w:left w:val="single" w:sz="6" w:space="0" w:color="000000"/>
            </w:tcBorders>
            <w:hideMark/>
          </w:tcPr>
          <w:p w14:paraId="68D6A09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0CDC7D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 with separating explosive</w:t>
            </w:r>
          </w:p>
        </w:tc>
        <w:tc>
          <w:tcPr>
            <w:tcW w:w="0" w:type="auto"/>
            <w:tcBorders>
              <w:left w:val="single" w:sz="6" w:space="0" w:color="000000"/>
            </w:tcBorders>
            <w:hideMark/>
          </w:tcPr>
          <w:p w14:paraId="01BC096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hideMark/>
          </w:tcPr>
          <w:p w14:paraId="25C0D81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722F66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A1C54E8" w14:textId="77777777" w:rsidTr="00E13E50">
        <w:tc>
          <w:tcPr>
            <w:tcW w:w="0" w:type="auto"/>
            <w:tcBorders>
              <w:left w:val="nil"/>
            </w:tcBorders>
            <w:hideMark/>
          </w:tcPr>
          <w:p w14:paraId="54436E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23</w:t>
            </w:r>
          </w:p>
        </w:tc>
        <w:tc>
          <w:tcPr>
            <w:tcW w:w="0" w:type="auto"/>
            <w:tcBorders>
              <w:left w:val="single" w:sz="6" w:space="0" w:color="000000"/>
            </w:tcBorders>
            <w:hideMark/>
          </w:tcPr>
          <w:p w14:paraId="39ECB2D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B2.2 E-Z (or B2.2)</w:t>
            </w:r>
          </w:p>
        </w:tc>
        <w:tc>
          <w:tcPr>
            <w:tcW w:w="0" w:type="auto"/>
            <w:tcBorders>
              <w:left w:val="single" w:sz="6" w:space="0" w:color="000000"/>
            </w:tcBorders>
            <w:hideMark/>
          </w:tcPr>
          <w:p w14:paraId="48965E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4BBB6BB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17 with explosive nose</w:t>
            </w:r>
          </w:p>
        </w:tc>
        <w:tc>
          <w:tcPr>
            <w:tcW w:w="0" w:type="auto"/>
            <w:tcBorders>
              <w:left w:val="single" w:sz="6" w:space="0" w:color="000000"/>
            </w:tcBorders>
            <w:hideMark/>
          </w:tcPr>
          <w:p w14:paraId="701F32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I.B.E.N</w:t>
            </w:r>
          </w:p>
        </w:tc>
        <w:tc>
          <w:tcPr>
            <w:tcW w:w="0" w:type="auto"/>
            <w:tcBorders>
              <w:left w:val="single" w:sz="6" w:space="0" w:color="000000"/>
            </w:tcBorders>
            <w:hideMark/>
          </w:tcPr>
          <w:p w14:paraId="77DD6F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51462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42845BA" w14:textId="77777777" w:rsidTr="00E13E50">
        <w:tc>
          <w:tcPr>
            <w:tcW w:w="0" w:type="auto"/>
            <w:tcBorders>
              <w:left w:val="nil"/>
            </w:tcBorders>
            <w:hideMark/>
          </w:tcPr>
          <w:p w14:paraId="2BF232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24</w:t>
            </w:r>
          </w:p>
        </w:tc>
        <w:tc>
          <w:tcPr>
            <w:tcW w:w="0" w:type="auto"/>
            <w:tcBorders>
              <w:left w:val="single" w:sz="6" w:space="0" w:color="000000"/>
            </w:tcBorders>
            <w:hideMark/>
          </w:tcPr>
          <w:p w14:paraId="057DD5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Brand C 50A</w:t>
            </w:r>
          </w:p>
        </w:tc>
        <w:tc>
          <w:tcPr>
            <w:tcW w:w="0" w:type="auto"/>
            <w:tcBorders>
              <w:left w:val="single" w:sz="6" w:space="0" w:color="000000"/>
            </w:tcBorders>
            <w:hideMark/>
          </w:tcPr>
          <w:p w14:paraId="476BE87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11C14D9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Phosphorus-oil Bomb</w:t>
            </w:r>
          </w:p>
        </w:tc>
        <w:tc>
          <w:tcPr>
            <w:tcW w:w="0" w:type="auto"/>
            <w:tcBorders>
              <w:left w:val="single" w:sz="6" w:space="0" w:color="000000"/>
            </w:tcBorders>
            <w:hideMark/>
          </w:tcPr>
          <w:p w14:paraId="3FCA23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 I.B</w:t>
            </w:r>
          </w:p>
        </w:tc>
        <w:tc>
          <w:tcPr>
            <w:tcW w:w="0" w:type="auto"/>
            <w:tcBorders>
              <w:left w:val="single" w:sz="6" w:space="0" w:color="000000"/>
            </w:tcBorders>
            <w:hideMark/>
          </w:tcPr>
          <w:p w14:paraId="48CA2F5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(ii)</w:t>
            </w:r>
          </w:p>
        </w:tc>
        <w:tc>
          <w:tcPr>
            <w:tcW w:w="0" w:type="auto"/>
            <w:tcBorders>
              <w:left w:val="single" w:sz="6" w:space="0" w:color="000000"/>
            </w:tcBorders>
            <w:hideMark/>
          </w:tcPr>
          <w:p w14:paraId="0F8674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55FF4B3" w14:textId="77777777" w:rsidTr="00E13E50">
        <w:tc>
          <w:tcPr>
            <w:tcW w:w="0" w:type="auto"/>
            <w:tcBorders>
              <w:left w:val="nil"/>
            </w:tcBorders>
            <w:hideMark/>
          </w:tcPr>
          <w:p w14:paraId="0807BA4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25</w:t>
            </w:r>
          </w:p>
        </w:tc>
        <w:tc>
          <w:tcPr>
            <w:tcW w:w="0" w:type="auto"/>
            <w:tcBorders>
              <w:left w:val="single" w:sz="6" w:space="0" w:color="000000"/>
            </w:tcBorders>
            <w:hideMark/>
          </w:tcPr>
          <w:p w14:paraId="2B82EB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Brand C 250A</w:t>
            </w:r>
          </w:p>
        </w:tc>
        <w:tc>
          <w:tcPr>
            <w:tcW w:w="0" w:type="auto"/>
            <w:tcBorders>
              <w:left w:val="single" w:sz="6" w:space="0" w:color="000000"/>
            </w:tcBorders>
            <w:hideMark/>
          </w:tcPr>
          <w:p w14:paraId="58960FD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0FE9DC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Phosphorus-oil Bomb</w:t>
            </w:r>
          </w:p>
        </w:tc>
        <w:tc>
          <w:tcPr>
            <w:tcW w:w="0" w:type="auto"/>
            <w:tcBorders>
              <w:left w:val="single" w:sz="6" w:space="0" w:color="000000"/>
            </w:tcBorders>
            <w:hideMark/>
          </w:tcPr>
          <w:p w14:paraId="19ABED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 I.B</w:t>
            </w:r>
          </w:p>
        </w:tc>
        <w:tc>
          <w:tcPr>
            <w:tcW w:w="0" w:type="auto"/>
            <w:tcBorders>
              <w:left w:val="single" w:sz="6" w:space="0" w:color="000000"/>
            </w:tcBorders>
            <w:hideMark/>
          </w:tcPr>
          <w:p w14:paraId="73B343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(ii)</w:t>
            </w:r>
          </w:p>
        </w:tc>
        <w:tc>
          <w:tcPr>
            <w:tcW w:w="0" w:type="auto"/>
            <w:tcBorders>
              <w:left w:val="single" w:sz="6" w:space="0" w:color="000000"/>
            </w:tcBorders>
            <w:hideMark/>
          </w:tcPr>
          <w:p w14:paraId="3F2ABB4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806E729" w14:textId="77777777" w:rsidTr="00E13E50">
        <w:tc>
          <w:tcPr>
            <w:tcW w:w="0" w:type="auto"/>
            <w:tcBorders>
              <w:left w:val="nil"/>
            </w:tcBorders>
            <w:hideMark/>
          </w:tcPr>
          <w:p w14:paraId="2D3B69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26</w:t>
            </w:r>
          </w:p>
        </w:tc>
        <w:tc>
          <w:tcPr>
            <w:tcW w:w="0" w:type="auto"/>
            <w:tcBorders>
              <w:left w:val="single" w:sz="6" w:space="0" w:color="000000"/>
            </w:tcBorders>
            <w:hideMark/>
          </w:tcPr>
          <w:p w14:paraId="5B519B8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320</w:t>
            </w:r>
          </w:p>
        </w:tc>
        <w:tc>
          <w:tcPr>
            <w:tcW w:w="0" w:type="auto"/>
            <w:tcBorders>
              <w:left w:val="single" w:sz="6" w:space="0" w:color="000000"/>
            </w:tcBorders>
            <w:hideMark/>
          </w:tcPr>
          <w:p w14:paraId="64C7DAF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6228F30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58011D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E(ii)</w:t>
            </w:r>
          </w:p>
        </w:tc>
        <w:tc>
          <w:tcPr>
            <w:tcW w:w="0" w:type="auto"/>
            <w:tcBorders>
              <w:left w:val="single" w:sz="6" w:space="0" w:color="000000"/>
            </w:tcBorders>
            <w:hideMark/>
          </w:tcPr>
          <w:p w14:paraId="3DC55C8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577CC10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D97FB1F" w14:textId="77777777" w:rsidTr="00E13E50">
        <w:tc>
          <w:tcPr>
            <w:tcW w:w="0" w:type="auto"/>
            <w:tcBorders>
              <w:left w:val="nil"/>
            </w:tcBorders>
            <w:hideMark/>
          </w:tcPr>
          <w:p w14:paraId="6BDF0F1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27</w:t>
            </w:r>
          </w:p>
        </w:tc>
        <w:tc>
          <w:tcPr>
            <w:tcW w:w="0" w:type="auto"/>
            <w:tcBorders>
              <w:left w:val="single" w:sz="6" w:space="0" w:color="000000"/>
            </w:tcBorders>
            <w:hideMark/>
          </w:tcPr>
          <w:p w14:paraId="6754026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700</w:t>
            </w:r>
          </w:p>
        </w:tc>
        <w:tc>
          <w:tcPr>
            <w:tcW w:w="0" w:type="auto"/>
            <w:tcBorders>
              <w:left w:val="single" w:sz="6" w:space="0" w:color="000000"/>
            </w:tcBorders>
            <w:hideMark/>
          </w:tcPr>
          <w:p w14:paraId="1CEE450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BD9E1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70A5FC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E(</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AC922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0142DFF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E288FCC" w14:textId="77777777" w:rsidTr="00E13E50">
        <w:tc>
          <w:tcPr>
            <w:tcW w:w="0" w:type="auto"/>
            <w:tcBorders>
              <w:left w:val="nil"/>
            </w:tcBorders>
            <w:hideMark/>
          </w:tcPr>
          <w:p w14:paraId="4A89CB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28</w:t>
            </w:r>
          </w:p>
        </w:tc>
        <w:tc>
          <w:tcPr>
            <w:tcW w:w="0" w:type="auto"/>
            <w:tcBorders>
              <w:left w:val="single" w:sz="6" w:space="0" w:color="000000"/>
            </w:tcBorders>
            <w:hideMark/>
          </w:tcPr>
          <w:p w14:paraId="233E86D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BSB 1000</w:t>
            </w:r>
          </w:p>
        </w:tc>
        <w:tc>
          <w:tcPr>
            <w:tcW w:w="0" w:type="auto"/>
            <w:tcBorders>
              <w:left w:val="single" w:sz="6" w:space="0" w:color="000000"/>
            </w:tcBorders>
            <w:hideMark/>
          </w:tcPr>
          <w:p w14:paraId="30C6A7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5002FD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1DC133C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P</w:t>
            </w:r>
          </w:p>
        </w:tc>
        <w:tc>
          <w:tcPr>
            <w:tcW w:w="0" w:type="auto"/>
            <w:tcBorders>
              <w:left w:val="single" w:sz="6" w:space="0" w:color="000000"/>
            </w:tcBorders>
            <w:hideMark/>
          </w:tcPr>
          <w:p w14:paraId="17EC832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677066E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22B68B15" w14:textId="77777777" w:rsidTr="00E13E50">
        <w:tc>
          <w:tcPr>
            <w:tcW w:w="0" w:type="auto"/>
            <w:tcBorders>
              <w:left w:val="nil"/>
            </w:tcBorders>
            <w:hideMark/>
          </w:tcPr>
          <w:p w14:paraId="552163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29</w:t>
            </w:r>
          </w:p>
        </w:tc>
        <w:tc>
          <w:tcPr>
            <w:tcW w:w="0" w:type="auto"/>
            <w:tcBorders>
              <w:left w:val="single" w:sz="6" w:space="0" w:color="000000"/>
            </w:tcBorders>
            <w:hideMark/>
          </w:tcPr>
          <w:p w14:paraId="7CFF39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BSK 36</w:t>
            </w:r>
          </w:p>
        </w:tc>
        <w:tc>
          <w:tcPr>
            <w:tcW w:w="0" w:type="auto"/>
            <w:tcBorders>
              <w:left w:val="single" w:sz="6" w:space="0" w:color="000000"/>
            </w:tcBorders>
            <w:hideMark/>
          </w:tcPr>
          <w:p w14:paraId="664F638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0EAB4BA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5C8306C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A</w:t>
            </w:r>
          </w:p>
        </w:tc>
        <w:tc>
          <w:tcPr>
            <w:tcW w:w="0" w:type="auto"/>
            <w:tcBorders>
              <w:left w:val="single" w:sz="6" w:space="0" w:color="000000"/>
            </w:tcBorders>
            <w:hideMark/>
          </w:tcPr>
          <w:p w14:paraId="29A920A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5857286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CD7398B" w14:textId="77777777" w:rsidTr="00E13E50">
        <w:tc>
          <w:tcPr>
            <w:tcW w:w="0" w:type="auto"/>
            <w:tcBorders>
              <w:left w:val="nil"/>
            </w:tcBorders>
            <w:hideMark/>
          </w:tcPr>
          <w:p w14:paraId="500261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30</w:t>
            </w:r>
          </w:p>
        </w:tc>
        <w:tc>
          <w:tcPr>
            <w:tcW w:w="0" w:type="auto"/>
            <w:tcBorders>
              <w:left w:val="single" w:sz="6" w:space="0" w:color="000000"/>
            </w:tcBorders>
            <w:hideMark/>
          </w:tcPr>
          <w:p w14:paraId="0673648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Exp.I.B</w:t>
            </w:r>
            <w:proofErr w:type="spellEnd"/>
          </w:p>
        </w:tc>
        <w:tc>
          <w:tcPr>
            <w:tcW w:w="0" w:type="auto"/>
            <w:tcBorders>
              <w:left w:val="single" w:sz="6" w:space="0" w:color="000000"/>
            </w:tcBorders>
            <w:hideMark/>
          </w:tcPr>
          <w:p w14:paraId="13E4D8C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4D5C16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Explosive Incendiary Bomb (see 18 and 20 above)</w:t>
            </w:r>
          </w:p>
        </w:tc>
        <w:tc>
          <w:tcPr>
            <w:tcW w:w="0" w:type="auto"/>
            <w:tcBorders>
              <w:left w:val="single" w:sz="6" w:space="0" w:color="000000"/>
            </w:tcBorders>
            <w:hideMark/>
          </w:tcPr>
          <w:p w14:paraId="60DF4F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71E996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2948E7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7184217" w14:textId="77777777" w:rsidTr="00E13E50">
        <w:tc>
          <w:tcPr>
            <w:tcW w:w="0" w:type="auto"/>
            <w:tcBorders>
              <w:left w:val="nil"/>
            </w:tcBorders>
            <w:hideMark/>
          </w:tcPr>
          <w:p w14:paraId="17C78CE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31</w:t>
            </w:r>
          </w:p>
        </w:tc>
        <w:tc>
          <w:tcPr>
            <w:tcW w:w="0" w:type="auto"/>
            <w:tcBorders>
              <w:left w:val="single" w:sz="6" w:space="0" w:color="000000"/>
            </w:tcBorders>
            <w:hideMark/>
          </w:tcPr>
          <w:p w14:paraId="5D76044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Flam C 250 C</w:t>
            </w:r>
          </w:p>
        </w:tc>
        <w:tc>
          <w:tcPr>
            <w:tcW w:w="0" w:type="auto"/>
            <w:tcBorders>
              <w:left w:val="single" w:sz="6" w:space="0" w:color="000000"/>
            </w:tcBorders>
            <w:hideMark/>
          </w:tcPr>
          <w:p w14:paraId="138F5A7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D8E10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Oil Bomb</w:t>
            </w:r>
          </w:p>
        </w:tc>
        <w:tc>
          <w:tcPr>
            <w:tcW w:w="0" w:type="auto"/>
            <w:tcBorders>
              <w:left w:val="single" w:sz="6" w:space="0" w:color="000000"/>
            </w:tcBorders>
            <w:hideMark/>
          </w:tcPr>
          <w:p w14:paraId="4E1F8C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Oi Bomb</w:t>
            </w:r>
          </w:p>
        </w:tc>
        <w:tc>
          <w:tcPr>
            <w:tcW w:w="0" w:type="auto"/>
            <w:tcBorders>
              <w:left w:val="single" w:sz="6" w:space="0" w:color="000000"/>
            </w:tcBorders>
            <w:hideMark/>
          </w:tcPr>
          <w:p w14:paraId="2B4ECF7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(b) (ii)</w:t>
            </w:r>
          </w:p>
        </w:tc>
        <w:tc>
          <w:tcPr>
            <w:tcW w:w="0" w:type="auto"/>
            <w:tcBorders>
              <w:left w:val="single" w:sz="6" w:space="0" w:color="000000"/>
            </w:tcBorders>
            <w:hideMark/>
          </w:tcPr>
          <w:p w14:paraId="0978B72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B9F85F5" w14:textId="77777777" w:rsidTr="00E13E50">
        <w:tc>
          <w:tcPr>
            <w:tcW w:w="0" w:type="auto"/>
            <w:tcBorders>
              <w:left w:val="nil"/>
            </w:tcBorders>
            <w:hideMark/>
          </w:tcPr>
          <w:p w14:paraId="78AC59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32</w:t>
            </w:r>
          </w:p>
        </w:tc>
        <w:tc>
          <w:tcPr>
            <w:tcW w:w="0" w:type="auto"/>
            <w:tcBorders>
              <w:left w:val="single" w:sz="6" w:space="0" w:color="000000"/>
            </w:tcBorders>
            <w:hideMark/>
          </w:tcPr>
          <w:p w14:paraId="06E4FD1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Flam C 500</w:t>
            </w:r>
          </w:p>
        </w:tc>
        <w:tc>
          <w:tcPr>
            <w:tcW w:w="0" w:type="auto"/>
            <w:tcBorders>
              <w:left w:val="single" w:sz="6" w:space="0" w:color="000000"/>
            </w:tcBorders>
            <w:hideMark/>
          </w:tcPr>
          <w:p w14:paraId="19CF3A8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3E05CDB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Oil Bomb</w:t>
            </w:r>
          </w:p>
        </w:tc>
        <w:tc>
          <w:tcPr>
            <w:tcW w:w="0" w:type="auto"/>
            <w:tcBorders>
              <w:left w:val="single" w:sz="6" w:space="0" w:color="000000"/>
            </w:tcBorders>
            <w:hideMark/>
          </w:tcPr>
          <w:p w14:paraId="7FB2FDC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Oi Bomb</w:t>
            </w:r>
          </w:p>
        </w:tc>
        <w:tc>
          <w:tcPr>
            <w:tcW w:w="0" w:type="auto"/>
            <w:tcBorders>
              <w:left w:val="single" w:sz="6" w:space="0" w:color="000000"/>
            </w:tcBorders>
            <w:hideMark/>
          </w:tcPr>
          <w:p w14:paraId="10BE18D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(b) (ii)</w:t>
            </w:r>
          </w:p>
        </w:tc>
        <w:tc>
          <w:tcPr>
            <w:tcW w:w="0" w:type="auto"/>
            <w:tcBorders>
              <w:left w:val="single" w:sz="6" w:space="0" w:color="000000"/>
            </w:tcBorders>
            <w:hideMark/>
          </w:tcPr>
          <w:p w14:paraId="67CB419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DE0AEBF" w14:textId="77777777" w:rsidTr="00E13E50">
        <w:tc>
          <w:tcPr>
            <w:tcW w:w="0" w:type="auto"/>
            <w:tcBorders>
              <w:left w:val="nil"/>
            </w:tcBorders>
            <w:hideMark/>
          </w:tcPr>
          <w:p w14:paraId="31E2F4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33</w:t>
            </w:r>
          </w:p>
        </w:tc>
        <w:tc>
          <w:tcPr>
            <w:tcW w:w="0" w:type="auto"/>
            <w:tcBorders>
              <w:left w:val="single" w:sz="6" w:space="0" w:color="000000"/>
            </w:tcBorders>
            <w:hideMark/>
          </w:tcPr>
          <w:p w14:paraId="6AD90C5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FX</w:t>
            </w:r>
          </w:p>
        </w:tc>
        <w:tc>
          <w:tcPr>
            <w:tcW w:w="0" w:type="auto"/>
            <w:tcBorders>
              <w:left w:val="single" w:sz="6" w:space="0" w:color="000000"/>
            </w:tcBorders>
            <w:hideMark/>
          </w:tcPr>
          <w:p w14:paraId="23BC47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091262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Radio-controlled armour-piercing bomb</w:t>
            </w:r>
          </w:p>
        </w:tc>
        <w:tc>
          <w:tcPr>
            <w:tcW w:w="0" w:type="auto"/>
            <w:tcBorders>
              <w:left w:val="single" w:sz="6" w:space="0" w:color="000000"/>
            </w:tcBorders>
            <w:hideMark/>
          </w:tcPr>
          <w:p w14:paraId="214E97F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tcBorders>
              <w:left w:val="single" w:sz="6" w:space="0" w:color="000000"/>
            </w:tcBorders>
            <w:hideMark/>
          </w:tcPr>
          <w:p w14:paraId="5F28E39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(v)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3EAF807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 = </w:t>
            </w:r>
            <w:r w:rsidRPr="00E13E50">
              <w:rPr>
                <w:rFonts w:ascii="Times New Roman" w:eastAsia="Times New Roman" w:hAnsi="Times New Roman" w:cs="Times New Roman"/>
                <w:i/>
                <w:iCs/>
                <w:sz w:val="21"/>
                <w:szCs w:val="21"/>
                <w:u w:val="single"/>
                <w:lang w:eastAsia="en-GB"/>
              </w:rPr>
              <w:t>F</w:t>
            </w:r>
            <w:r w:rsidRPr="00E13E50">
              <w:rPr>
                <w:rFonts w:ascii="Times New Roman" w:eastAsia="Times New Roman" w:hAnsi="Times New Roman" w:cs="Times New Roman"/>
                <w:i/>
                <w:iCs/>
                <w:sz w:val="21"/>
                <w:szCs w:val="21"/>
                <w:lang w:eastAsia="en-GB"/>
              </w:rPr>
              <w:t>ritz</w:t>
            </w:r>
            <w:r w:rsidRPr="00E13E50">
              <w:rPr>
                <w:rFonts w:ascii="Times New Roman" w:eastAsia="Times New Roman" w:hAnsi="Times New Roman" w:cs="Times New Roman"/>
                <w:sz w:val="21"/>
                <w:szCs w:val="21"/>
                <w:lang w:eastAsia="en-GB"/>
              </w:rPr>
              <w:t> (German name for 1400 kg. bomb)</w:t>
            </w:r>
          </w:p>
        </w:tc>
      </w:tr>
      <w:tr w:rsidR="00E13E50" w:rsidRPr="00E13E50" w14:paraId="5B84A68D" w14:textId="77777777" w:rsidTr="00E13E50">
        <w:tc>
          <w:tcPr>
            <w:tcW w:w="0" w:type="auto"/>
            <w:tcBorders>
              <w:left w:val="nil"/>
            </w:tcBorders>
            <w:hideMark/>
          </w:tcPr>
          <w:p w14:paraId="5F9CBA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34</w:t>
            </w:r>
          </w:p>
        </w:tc>
        <w:tc>
          <w:tcPr>
            <w:tcW w:w="0" w:type="auto"/>
            <w:tcBorders>
              <w:left w:val="single" w:sz="6" w:space="0" w:color="000000"/>
            </w:tcBorders>
            <w:hideMark/>
          </w:tcPr>
          <w:p w14:paraId="1AB8A1D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tcBorders>
              <w:left w:val="single" w:sz="6" w:space="0" w:color="000000"/>
            </w:tcBorders>
            <w:hideMark/>
          </w:tcPr>
          <w:p w14:paraId="3825D03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1DB15AF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High Explosive Bomb (other than anti-personnel)</w:t>
            </w:r>
          </w:p>
        </w:tc>
        <w:tc>
          <w:tcPr>
            <w:tcW w:w="0" w:type="auto"/>
            <w:tcBorders>
              <w:left w:val="single" w:sz="6" w:space="0" w:color="000000"/>
            </w:tcBorders>
            <w:hideMark/>
          </w:tcPr>
          <w:p w14:paraId="37FAB9A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tcBorders>
              <w:left w:val="single" w:sz="6" w:space="0" w:color="000000"/>
            </w:tcBorders>
            <w:hideMark/>
          </w:tcPr>
          <w:p w14:paraId="28B0F6F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27FE22A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5E09A8A6" w14:textId="77777777" w:rsidTr="00E13E50">
        <w:tc>
          <w:tcPr>
            <w:tcW w:w="0" w:type="auto"/>
            <w:tcBorders>
              <w:left w:val="nil"/>
            </w:tcBorders>
            <w:hideMark/>
          </w:tcPr>
          <w:p w14:paraId="0AF6646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35</w:t>
            </w:r>
          </w:p>
        </w:tc>
        <w:tc>
          <w:tcPr>
            <w:tcW w:w="0" w:type="auto"/>
            <w:tcBorders>
              <w:left w:val="single" w:sz="6" w:space="0" w:color="000000"/>
            </w:tcBorders>
            <w:hideMark/>
          </w:tcPr>
          <w:p w14:paraId="2976ED4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Hs. 293</w:t>
            </w:r>
          </w:p>
        </w:tc>
        <w:tc>
          <w:tcPr>
            <w:tcW w:w="0" w:type="auto"/>
            <w:tcBorders>
              <w:left w:val="single" w:sz="6" w:space="0" w:color="000000"/>
            </w:tcBorders>
            <w:hideMark/>
          </w:tcPr>
          <w:p w14:paraId="5279B4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220F82E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Radio-controlled glider-bomb</w:t>
            </w:r>
          </w:p>
        </w:tc>
        <w:tc>
          <w:tcPr>
            <w:tcW w:w="0" w:type="auto"/>
            <w:tcBorders>
              <w:left w:val="single" w:sz="6" w:space="0" w:color="000000"/>
            </w:tcBorders>
            <w:hideMark/>
          </w:tcPr>
          <w:p w14:paraId="481E767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Glider Bomb</w:t>
            </w:r>
          </w:p>
        </w:tc>
        <w:tc>
          <w:tcPr>
            <w:tcW w:w="0" w:type="auto"/>
            <w:tcBorders>
              <w:left w:val="single" w:sz="6" w:space="0" w:color="000000"/>
            </w:tcBorders>
            <w:hideMark/>
          </w:tcPr>
          <w:p w14:paraId="53B2BDA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(v)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B23233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Hs. = </w:t>
            </w:r>
            <w:proofErr w:type="spellStart"/>
            <w:r w:rsidRPr="00E13E50">
              <w:rPr>
                <w:rFonts w:ascii="Times New Roman" w:eastAsia="Times New Roman" w:hAnsi="Times New Roman" w:cs="Times New Roman"/>
                <w:i/>
                <w:iCs/>
                <w:sz w:val="21"/>
                <w:szCs w:val="21"/>
                <w:u w:val="single"/>
                <w:lang w:eastAsia="en-GB"/>
              </w:rPr>
              <w:t>H</w:t>
            </w:r>
            <w:r w:rsidRPr="00E13E50">
              <w:rPr>
                <w:rFonts w:ascii="Times New Roman" w:eastAsia="Times New Roman" w:hAnsi="Times New Roman" w:cs="Times New Roman"/>
                <w:i/>
                <w:iCs/>
                <w:sz w:val="21"/>
                <w:szCs w:val="21"/>
                <w:lang w:eastAsia="en-GB"/>
              </w:rPr>
              <w:t>enſchel</w:t>
            </w:r>
            <w:proofErr w:type="spellEnd"/>
            <w:r w:rsidRPr="00E13E50">
              <w:rPr>
                <w:rFonts w:ascii="Times New Roman" w:eastAsia="Times New Roman" w:hAnsi="Times New Roman" w:cs="Times New Roman"/>
                <w:sz w:val="21"/>
                <w:szCs w:val="21"/>
                <w:lang w:eastAsia="en-GB"/>
              </w:rPr>
              <w:t> (German aircraft manufacturer)</w:t>
            </w:r>
          </w:p>
        </w:tc>
      </w:tr>
      <w:tr w:rsidR="00E13E50" w:rsidRPr="00E13E50" w14:paraId="65B0BC17" w14:textId="77777777" w:rsidTr="00E13E50">
        <w:tc>
          <w:tcPr>
            <w:tcW w:w="0" w:type="auto"/>
            <w:tcBorders>
              <w:left w:val="nil"/>
            </w:tcBorders>
            <w:hideMark/>
          </w:tcPr>
          <w:p w14:paraId="3397DBB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lastRenderedPageBreak/>
              <w:t>36</w:t>
            </w:r>
          </w:p>
        </w:tc>
        <w:tc>
          <w:tcPr>
            <w:tcW w:w="0" w:type="auto"/>
            <w:tcBorders>
              <w:left w:val="single" w:sz="6" w:space="0" w:color="000000"/>
            </w:tcBorders>
            <w:hideMark/>
          </w:tcPr>
          <w:p w14:paraId="63D40B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hideMark/>
          </w:tcPr>
          <w:p w14:paraId="58B759A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0CF6C37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17</w:t>
            </w:r>
          </w:p>
        </w:tc>
        <w:tc>
          <w:tcPr>
            <w:tcW w:w="0" w:type="auto"/>
            <w:tcBorders>
              <w:left w:val="single" w:sz="6" w:space="0" w:color="000000"/>
            </w:tcBorders>
            <w:hideMark/>
          </w:tcPr>
          <w:p w14:paraId="71B592B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DCAFC5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4F4002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91EB011" w14:textId="77777777" w:rsidTr="00E13E50">
        <w:tc>
          <w:tcPr>
            <w:tcW w:w="0" w:type="auto"/>
            <w:tcBorders>
              <w:left w:val="nil"/>
            </w:tcBorders>
            <w:hideMark/>
          </w:tcPr>
          <w:p w14:paraId="482C98A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37</w:t>
            </w:r>
          </w:p>
        </w:tc>
        <w:tc>
          <w:tcPr>
            <w:tcW w:w="0" w:type="auto"/>
            <w:tcBorders>
              <w:left w:val="single" w:sz="6" w:space="0" w:color="000000"/>
            </w:tcBorders>
            <w:hideMark/>
          </w:tcPr>
          <w:p w14:paraId="71E8C70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I.B.E.N.</w:t>
            </w:r>
          </w:p>
        </w:tc>
        <w:tc>
          <w:tcPr>
            <w:tcW w:w="0" w:type="auto"/>
            <w:tcBorders>
              <w:left w:val="single" w:sz="6" w:space="0" w:color="000000"/>
            </w:tcBorders>
            <w:hideMark/>
          </w:tcPr>
          <w:p w14:paraId="0A29717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72F325D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23</w:t>
            </w:r>
          </w:p>
        </w:tc>
        <w:tc>
          <w:tcPr>
            <w:tcW w:w="0" w:type="auto"/>
            <w:tcBorders>
              <w:left w:val="single" w:sz="6" w:space="0" w:color="000000"/>
            </w:tcBorders>
            <w:hideMark/>
          </w:tcPr>
          <w:p w14:paraId="750099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3118EC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439F161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84227BC" w14:textId="77777777" w:rsidTr="00E13E50">
        <w:tc>
          <w:tcPr>
            <w:tcW w:w="0" w:type="auto"/>
            <w:tcBorders>
              <w:left w:val="nil"/>
            </w:tcBorders>
            <w:hideMark/>
          </w:tcPr>
          <w:p w14:paraId="39555BD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38</w:t>
            </w:r>
          </w:p>
        </w:tc>
        <w:tc>
          <w:tcPr>
            <w:tcW w:w="0" w:type="auto"/>
            <w:tcBorders>
              <w:left w:val="single" w:sz="6" w:space="0" w:color="000000"/>
            </w:tcBorders>
            <w:hideMark/>
          </w:tcPr>
          <w:p w14:paraId="1AB1DF0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I.B.S.E.N</w:t>
            </w:r>
          </w:p>
        </w:tc>
        <w:tc>
          <w:tcPr>
            <w:tcW w:w="0" w:type="auto"/>
            <w:tcBorders>
              <w:left w:val="single" w:sz="6" w:space="0" w:color="000000"/>
            </w:tcBorders>
            <w:hideMark/>
          </w:tcPr>
          <w:p w14:paraId="34C64D7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3697797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22</w:t>
            </w:r>
          </w:p>
        </w:tc>
        <w:tc>
          <w:tcPr>
            <w:tcW w:w="0" w:type="auto"/>
            <w:tcBorders>
              <w:left w:val="single" w:sz="6" w:space="0" w:color="000000"/>
            </w:tcBorders>
            <w:hideMark/>
          </w:tcPr>
          <w:p w14:paraId="6C1CC2B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2667E9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7B723AA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3E161F7" w14:textId="77777777" w:rsidTr="00E13E50">
        <w:tc>
          <w:tcPr>
            <w:tcW w:w="0" w:type="auto"/>
            <w:tcBorders>
              <w:left w:val="nil"/>
            </w:tcBorders>
            <w:hideMark/>
          </w:tcPr>
          <w:p w14:paraId="4CFB41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39</w:t>
            </w:r>
          </w:p>
        </w:tc>
        <w:tc>
          <w:tcPr>
            <w:tcW w:w="0" w:type="auto"/>
            <w:tcBorders>
              <w:left w:val="single" w:sz="6" w:space="0" w:color="000000"/>
            </w:tcBorders>
            <w:hideMark/>
          </w:tcPr>
          <w:p w14:paraId="5E05C17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w:t>
            </w:r>
          </w:p>
        </w:tc>
        <w:tc>
          <w:tcPr>
            <w:tcW w:w="0" w:type="auto"/>
            <w:tcBorders>
              <w:left w:val="single" w:sz="6" w:space="0" w:color="000000"/>
            </w:tcBorders>
            <w:hideMark/>
          </w:tcPr>
          <w:p w14:paraId="1DDB50B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01B5351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French type incendiary bomb of about I kg.</w:t>
            </w:r>
          </w:p>
        </w:tc>
        <w:tc>
          <w:tcPr>
            <w:tcW w:w="0" w:type="auto"/>
            <w:tcBorders>
              <w:left w:val="single" w:sz="6" w:space="0" w:color="000000"/>
            </w:tcBorders>
            <w:hideMark/>
          </w:tcPr>
          <w:p w14:paraId="1FC238F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I.B.</w:t>
            </w:r>
          </w:p>
        </w:tc>
        <w:tc>
          <w:tcPr>
            <w:tcW w:w="0" w:type="auto"/>
            <w:tcBorders>
              <w:left w:val="single" w:sz="6" w:space="0" w:color="000000"/>
            </w:tcBorders>
            <w:hideMark/>
          </w:tcPr>
          <w:p w14:paraId="79109A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tcBorders>
              <w:left w:val="single" w:sz="6" w:space="0" w:color="000000"/>
            </w:tcBorders>
            <w:hideMark/>
          </w:tcPr>
          <w:p w14:paraId="0CF87D0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INC = </w:t>
            </w:r>
            <w:proofErr w:type="spellStart"/>
            <w:r w:rsidRPr="00E13E50">
              <w:rPr>
                <w:rFonts w:ascii="Times New Roman" w:eastAsia="Times New Roman" w:hAnsi="Times New Roman" w:cs="Times New Roman"/>
                <w:i/>
                <w:iCs/>
                <w:sz w:val="21"/>
                <w:szCs w:val="21"/>
                <w:u w:val="single"/>
                <w:lang w:eastAsia="en-GB"/>
              </w:rPr>
              <w:t>Inc</w:t>
            </w:r>
            <w:r w:rsidRPr="00E13E50">
              <w:rPr>
                <w:rFonts w:ascii="Times New Roman" w:eastAsia="Times New Roman" w:hAnsi="Times New Roman" w:cs="Times New Roman"/>
                <w:i/>
                <w:iCs/>
                <w:sz w:val="21"/>
                <w:szCs w:val="21"/>
                <w:lang w:eastAsia="en-GB"/>
              </w:rPr>
              <w:t>endaire</w:t>
            </w:r>
            <w:proofErr w:type="spellEnd"/>
          </w:p>
        </w:tc>
      </w:tr>
      <w:tr w:rsidR="00E13E50" w:rsidRPr="00E13E50" w14:paraId="3AC8FEEB" w14:textId="77777777" w:rsidTr="00E13E50">
        <w:tc>
          <w:tcPr>
            <w:tcW w:w="0" w:type="auto"/>
            <w:tcBorders>
              <w:left w:val="nil"/>
            </w:tcBorders>
            <w:hideMark/>
          </w:tcPr>
          <w:p w14:paraId="6878143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40</w:t>
            </w:r>
          </w:p>
        </w:tc>
        <w:tc>
          <w:tcPr>
            <w:tcW w:w="0" w:type="auto"/>
            <w:tcBorders>
              <w:left w:val="single" w:sz="6" w:space="0" w:color="000000"/>
            </w:tcBorders>
            <w:hideMark/>
          </w:tcPr>
          <w:p w14:paraId="61ABCFB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KC 250</w:t>
            </w:r>
          </w:p>
        </w:tc>
        <w:tc>
          <w:tcPr>
            <w:tcW w:w="0" w:type="auto"/>
            <w:tcBorders>
              <w:left w:val="single" w:sz="6" w:space="0" w:color="000000"/>
            </w:tcBorders>
            <w:hideMark/>
          </w:tcPr>
          <w:p w14:paraId="174C0AC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5B472F3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German chemical bomb</w:t>
            </w:r>
          </w:p>
        </w:tc>
        <w:tc>
          <w:tcPr>
            <w:tcW w:w="0" w:type="auto"/>
            <w:tcBorders>
              <w:left w:val="single" w:sz="6" w:space="0" w:color="000000"/>
            </w:tcBorders>
            <w:hideMark/>
          </w:tcPr>
          <w:p w14:paraId="54EB3B8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Gas Bomb</w:t>
            </w:r>
          </w:p>
        </w:tc>
        <w:tc>
          <w:tcPr>
            <w:tcW w:w="0" w:type="auto"/>
            <w:tcBorders>
              <w:left w:val="single" w:sz="6" w:space="0" w:color="000000"/>
            </w:tcBorders>
            <w:hideMark/>
          </w:tcPr>
          <w:p w14:paraId="5F578F1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(ii)</w:t>
            </w:r>
          </w:p>
        </w:tc>
        <w:tc>
          <w:tcPr>
            <w:tcW w:w="0" w:type="auto"/>
            <w:vMerge w:val="restart"/>
            <w:tcBorders>
              <w:left w:val="single" w:sz="6" w:space="0" w:color="000000"/>
            </w:tcBorders>
            <w:hideMark/>
          </w:tcPr>
          <w:p w14:paraId="3D1A73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K= </w:t>
            </w:r>
            <w:proofErr w:type="spellStart"/>
            <w:r w:rsidRPr="00E13E50">
              <w:rPr>
                <w:rFonts w:ascii="Times New Roman" w:eastAsia="Times New Roman" w:hAnsi="Times New Roman" w:cs="Times New Roman"/>
                <w:i/>
                <w:iCs/>
                <w:sz w:val="21"/>
                <w:szCs w:val="21"/>
                <w:u w:val="single"/>
                <w:lang w:eastAsia="en-GB"/>
              </w:rPr>
              <w:t>K</w:t>
            </w:r>
            <w:r w:rsidRPr="00E13E50">
              <w:rPr>
                <w:rFonts w:ascii="Times New Roman" w:eastAsia="Times New Roman" w:hAnsi="Times New Roman" w:cs="Times New Roman"/>
                <w:i/>
                <w:iCs/>
                <w:sz w:val="21"/>
                <w:szCs w:val="21"/>
                <w:lang w:eastAsia="en-GB"/>
              </w:rPr>
              <w:t>ampstoff</w:t>
            </w:r>
            <w:proofErr w:type="spellEnd"/>
            <w:r w:rsidRPr="00E13E50">
              <w:rPr>
                <w:rFonts w:ascii="Times New Roman" w:eastAsia="Times New Roman" w:hAnsi="Times New Roman" w:cs="Times New Roman"/>
                <w:sz w:val="21"/>
                <w:szCs w:val="21"/>
                <w:lang w:eastAsia="en-GB"/>
              </w:rPr>
              <w:br/>
              <w:t>C=</w:t>
            </w:r>
            <w:r w:rsidRPr="00E13E50">
              <w:rPr>
                <w:rFonts w:ascii="Times New Roman" w:eastAsia="Times New Roman" w:hAnsi="Times New Roman" w:cs="Times New Roman"/>
                <w:i/>
                <w:iCs/>
                <w:sz w:val="21"/>
                <w:szCs w:val="21"/>
                <w:u w:val="single"/>
                <w:lang w:eastAsia="en-GB"/>
              </w:rPr>
              <w:t>C</w:t>
            </w:r>
            <w:r w:rsidRPr="00E13E50">
              <w:rPr>
                <w:rFonts w:ascii="Times New Roman" w:eastAsia="Times New Roman" w:hAnsi="Times New Roman" w:cs="Times New Roman"/>
                <w:i/>
                <w:iCs/>
                <w:sz w:val="21"/>
                <w:szCs w:val="21"/>
                <w:lang w:eastAsia="en-GB"/>
              </w:rPr>
              <w:t> </w:t>
            </w:r>
            <w:proofErr w:type="spellStart"/>
            <w:r w:rsidRPr="00E13E50">
              <w:rPr>
                <w:rFonts w:ascii="Times New Roman" w:eastAsia="Times New Roman" w:hAnsi="Times New Roman" w:cs="Times New Roman"/>
                <w:i/>
                <w:iCs/>
                <w:sz w:val="21"/>
                <w:szCs w:val="21"/>
                <w:lang w:eastAsia="en-GB"/>
              </w:rPr>
              <w:t>Cylindrisch</w:t>
            </w:r>
            <w:proofErr w:type="spellEnd"/>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i.e</w:t>
            </w:r>
            <w:proofErr w:type="spellEnd"/>
            <w:r w:rsidRPr="00E13E50">
              <w:rPr>
                <w:rFonts w:ascii="Times New Roman" w:eastAsia="Times New Roman" w:hAnsi="Times New Roman" w:cs="Times New Roman"/>
                <w:sz w:val="21"/>
                <w:szCs w:val="21"/>
                <w:lang w:eastAsia="en-GB"/>
              </w:rPr>
              <w:t xml:space="preserve"> cylindrical "gas" bomb)</w:t>
            </w:r>
          </w:p>
        </w:tc>
      </w:tr>
      <w:tr w:rsidR="00E13E50" w:rsidRPr="00E13E50" w14:paraId="5DFE0F74" w14:textId="77777777" w:rsidTr="00E13E50">
        <w:tc>
          <w:tcPr>
            <w:tcW w:w="0" w:type="auto"/>
            <w:tcBorders>
              <w:left w:val="nil"/>
            </w:tcBorders>
            <w:hideMark/>
          </w:tcPr>
          <w:p w14:paraId="4BE85D6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2C55198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7C239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119207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(used so far only as oil bomb)</w:t>
            </w:r>
          </w:p>
        </w:tc>
        <w:tc>
          <w:tcPr>
            <w:tcW w:w="0" w:type="auto"/>
            <w:tcBorders>
              <w:left w:val="single" w:sz="6" w:space="0" w:color="000000"/>
            </w:tcBorders>
            <w:hideMark/>
          </w:tcPr>
          <w:p w14:paraId="4C000F6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(Oil Bomb when so Used)</w:t>
            </w:r>
          </w:p>
        </w:tc>
        <w:tc>
          <w:tcPr>
            <w:tcW w:w="0" w:type="auto"/>
            <w:tcBorders>
              <w:left w:val="single" w:sz="6" w:space="0" w:color="000000"/>
            </w:tcBorders>
            <w:hideMark/>
          </w:tcPr>
          <w:p w14:paraId="395C0B3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vMerge/>
            <w:tcBorders>
              <w:left w:val="single" w:sz="6" w:space="0" w:color="000000"/>
            </w:tcBorders>
            <w:vAlign w:val="center"/>
            <w:hideMark/>
          </w:tcPr>
          <w:p w14:paraId="1B27B95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79A0953E" w14:textId="77777777" w:rsidTr="00E13E50">
        <w:tc>
          <w:tcPr>
            <w:tcW w:w="0" w:type="auto"/>
            <w:tcBorders>
              <w:left w:val="nil"/>
            </w:tcBorders>
            <w:hideMark/>
          </w:tcPr>
          <w:p w14:paraId="76A3AE9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41</w:t>
            </w:r>
          </w:p>
        </w:tc>
        <w:tc>
          <w:tcPr>
            <w:tcW w:w="0" w:type="auto"/>
            <w:tcBorders>
              <w:left w:val="single" w:sz="6" w:space="0" w:color="000000"/>
            </w:tcBorders>
            <w:hideMark/>
          </w:tcPr>
          <w:p w14:paraId="006E458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250–BK</w:t>
            </w:r>
          </w:p>
        </w:tc>
        <w:tc>
          <w:tcPr>
            <w:tcW w:w="0" w:type="auto"/>
            <w:tcBorders>
              <w:left w:val="single" w:sz="6" w:space="0" w:color="000000"/>
            </w:tcBorders>
            <w:hideMark/>
          </w:tcPr>
          <w:p w14:paraId="216D2D9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47A0D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095F67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N(iii)</w:t>
            </w:r>
          </w:p>
        </w:tc>
        <w:tc>
          <w:tcPr>
            <w:tcW w:w="0" w:type="auto"/>
            <w:tcBorders>
              <w:left w:val="single" w:sz="6" w:space="0" w:color="000000"/>
            </w:tcBorders>
            <w:hideMark/>
          </w:tcPr>
          <w:p w14:paraId="2C05854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6AD7F3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65A5011" w14:textId="77777777" w:rsidTr="00E13E50">
        <w:tc>
          <w:tcPr>
            <w:tcW w:w="0" w:type="auto"/>
            <w:tcBorders>
              <w:left w:val="nil"/>
            </w:tcBorders>
            <w:hideMark/>
          </w:tcPr>
          <w:p w14:paraId="208A76F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42</w:t>
            </w:r>
          </w:p>
        </w:tc>
        <w:tc>
          <w:tcPr>
            <w:tcW w:w="0" w:type="auto"/>
            <w:tcBorders>
              <w:left w:val="single" w:sz="6" w:space="0" w:color="000000"/>
            </w:tcBorders>
            <w:hideMark/>
          </w:tcPr>
          <w:p w14:paraId="7B02BCE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250–LK</w:t>
            </w:r>
          </w:p>
        </w:tc>
        <w:tc>
          <w:tcPr>
            <w:tcW w:w="0" w:type="auto"/>
            <w:tcBorders>
              <w:left w:val="single" w:sz="6" w:space="0" w:color="000000"/>
            </w:tcBorders>
            <w:hideMark/>
          </w:tcPr>
          <w:p w14:paraId="33165F6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7C560E8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0C7899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N(ii)</w:t>
            </w:r>
          </w:p>
        </w:tc>
        <w:tc>
          <w:tcPr>
            <w:tcW w:w="0" w:type="auto"/>
            <w:tcBorders>
              <w:left w:val="single" w:sz="6" w:space="0" w:color="000000"/>
            </w:tcBorders>
            <w:hideMark/>
          </w:tcPr>
          <w:p w14:paraId="099653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6715473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7E0A5FBA" w14:textId="77777777" w:rsidTr="00E13E50">
        <w:tc>
          <w:tcPr>
            <w:tcW w:w="0" w:type="auto"/>
            <w:tcBorders>
              <w:left w:val="nil"/>
            </w:tcBorders>
            <w:hideMark/>
          </w:tcPr>
          <w:p w14:paraId="41BE676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43</w:t>
            </w:r>
          </w:p>
        </w:tc>
        <w:tc>
          <w:tcPr>
            <w:tcW w:w="0" w:type="auto"/>
            <w:tcBorders>
              <w:left w:val="single" w:sz="6" w:space="0" w:color="000000"/>
            </w:tcBorders>
            <w:hideMark/>
          </w:tcPr>
          <w:p w14:paraId="4091C25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MARK 500–BODEN</w:t>
            </w:r>
          </w:p>
        </w:tc>
        <w:tc>
          <w:tcPr>
            <w:tcW w:w="0" w:type="auto"/>
            <w:tcBorders>
              <w:left w:val="single" w:sz="6" w:space="0" w:color="000000"/>
            </w:tcBorders>
            <w:hideMark/>
          </w:tcPr>
          <w:p w14:paraId="32D9815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5D43922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Container</w:t>
            </w:r>
          </w:p>
        </w:tc>
        <w:tc>
          <w:tcPr>
            <w:tcW w:w="0" w:type="auto"/>
            <w:tcBorders>
              <w:left w:val="single" w:sz="6" w:space="0" w:color="000000"/>
            </w:tcBorders>
            <w:hideMark/>
          </w:tcPr>
          <w:p w14:paraId="044A370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Type F(iv)</w:t>
            </w:r>
          </w:p>
        </w:tc>
        <w:tc>
          <w:tcPr>
            <w:tcW w:w="0" w:type="auto"/>
            <w:tcBorders>
              <w:left w:val="single" w:sz="6" w:space="0" w:color="000000"/>
            </w:tcBorders>
            <w:hideMark/>
          </w:tcPr>
          <w:p w14:paraId="2E2D2FF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9</w:t>
            </w:r>
          </w:p>
        </w:tc>
        <w:tc>
          <w:tcPr>
            <w:tcW w:w="0" w:type="auto"/>
            <w:tcBorders>
              <w:left w:val="single" w:sz="6" w:space="0" w:color="000000"/>
            </w:tcBorders>
            <w:hideMark/>
          </w:tcPr>
          <w:p w14:paraId="169570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803B665" w14:textId="77777777" w:rsidTr="00E13E50">
        <w:tc>
          <w:tcPr>
            <w:tcW w:w="0" w:type="auto"/>
            <w:tcBorders>
              <w:left w:val="nil"/>
            </w:tcBorders>
            <w:hideMark/>
          </w:tcPr>
          <w:p w14:paraId="6F07525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44</w:t>
            </w:r>
          </w:p>
        </w:tc>
        <w:tc>
          <w:tcPr>
            <w:tcW w:w="0" w:type="auto"/>
            <w:tcBorders>
              <w:left w:val="single" w:sz="6" w:space="0" w:color="000000"/>
            </w:tcBorders>
            <w:hideMark/>
          </w:tcPr>
          <w:p w14:paraId="06EF93E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N. Exp I.B</w:t>
            </w:r>
          </w:p>
        </w:tc>
        <w:tc>
          <w:tcPr>
            <w:tcW w:w="0" w:type="auto"/>
            <w:tcBorders>
              <w:left w:val="single" w:sz="6" w:space="0" w:color="000000"/>
            </w:tcBorders>
            <w:hideMark/>
          </w:tcPr>
          <w:p w14:paraId="300AB2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25691CE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21</w:t>
            </w:r>
          </w:p>
        </w:tc>
        <w:tc>
          <w:tcPr>
            <w:tcW w:w="0" w:type="auto"/>
            <w:tcBorders>
              <w:left w:val="single" w:sz="6" w:space="0" w:color="000000"/>
            </w:tcBorders>
            <w:hideMark/>
          </w:tcPr>
          <w:p w14:paraId="4C87C8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020E20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588B032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862FDA4" w14:textId="77777777" w:rsidTr="00E13E50">
        <w:tc>
          <w:tcPr>
            <w:tcW w:w="0" w:type="auto"/>
            <w:tcBorders>
              <w:left w:val="nil"/>
            </w:tcBorders>
            <w:hideMark/>
          </w:tcPr>
          <w:p w14:paraId="71791D6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w:t>
            </w:r>
          </w:p>
        </w:tc>
        <w:tc>
          <w:tcPr>
            <w:tcW w:w="0" w:type="auto"/>
            <w:tcBorders>
              <w:left w:val="single" w:sz="6" w:space="0" w:color="000000"/>
            </w:tcBorders>
            <w:hideMark/>
          </w:tcPr>
          <w:p w14:paraId="4E68E02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P.C.</w:t>
            </w:r>
          </w:p>
        </w:tc>
        <w:tc>
          <w:tcPr>
            <w:tcW w:w="0" w:type="auto"/>
            <w:tcBorders>
              <w:left w:val="single" w:sz="6" w:space="0" w:color="000000"/>
            </w:tcBorders>
            <w:hideMark/>
          </w:tcPr>
          <w:p w14:paraId="286C818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65B0E7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Armour-piercing bomb</w:t>
            </w:r>
          </w:p>
        </w:tc>
        <w:tc>
          <w:tcPr>
            <w:tcW w:w="0" w:type="auto"/>
            <w:tcBorders>
              <w:left w:val="single" w:sz="6" w:space="0" w:color="000000"/>
            </w:tcBorders>
            <w:hideMark/>
          </w:tcPr>
          <w:p w14:paraId="4EBFA7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tcBorders>
              <w:left w:val="single" w:sz="6" w:space="0" w:color="000000"/>
            </w:tcBorders>
            <w:hideMark/>
          </w:tcPr>
          <w:p w14:paraId="299353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(ii)</w:t>
            </w:r>
          </w:p>
        </w:tc>
        <w:tc>
          <w:tcPr>
            <w:tcW w:w="0" w:type="auto"/>
            <w:vMerge w:val="restart"/>
            <w:tcBorders>
              <w:left w:val="single" w:sz="6" w:space="0" w:color="000000"/>
            </w:tcBorders>
            <w:hideMark/>
          </w:tcPr>
          <w:p w14:paraId="13F1A5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w:t>
            </w:r>
            <w:r w:rsidRPr="00E13E50">
              <w:rPr>
                <w:rFonts w:ascii="Times New Roman" w:eastAsia="Times New Roman" w:hAnsi="Times New Roman" w:cs="Times New Roman"/>
                <w:i/>
                <w:iCs/>
                <w:sz w:val="21"/>
                <w:szCs w:val="21"/>
                <w:u w:val="single"/>
                <w:lang w:eastAsia="en-GB"/>
              </w:rPr>
              <w:t>p</w:t>
            </w:r>
            <w:r w:rsidRPr="00E13E50">
              <w:rPr>
                <w:rFonts w:ascii="Times New Roman" w:eastAsia="Times New Roman" w:hAnsi="Times New Roman" w:cs="Times New Roman"/>
                <w:i/>
                <w:iCs/>
                <w:sz w:val="21"/>
                <w:szCs w:val="21"/>
                <w:lang w:eastAsia="en-GB"/>
              </w:rPr>
              <w:t>anzer</w:t>
            </w:r>
            <w:r w:rsidRPr="00E13E50">
              <w:rPr>
                <w:rFonts w:ascii="Times New Roman" w:eastAsia="Times New Roman" w:hAnsi="Times New Roman" w:cs="Times New Roman"/>
                <w:sz w:val="21"/>
                <w:szCs w:val="21"/>
                <w:lang w:eastAsia="en-GB"/>
              </w:rPr>
              <w:br/>
              <w:t>C=</w:t>
            </w:r>
            <w:r w:rsidRPr="00E13E50">
              <w:rPr>
                <w:rFonts w:ascii="Times New Roman" w:eastAsia="Times New Roman" w:hAnsi="Times New Roman" w:cs="Times New Roman"/>
                <w:i/>
                <w:iCs/>
                <w:sz w:val="21"/>
                <w:szCs w:val="21"/>
                <w:u w:val="single"/>
                <w:lang w:eastAsia="en-GB"/>
              </w:rPr>
              <w:t>C</w:t>
            </w:r>
            <w:r w:rsidRPr="00E13E50">
              <w:rPr>
                <w:rFonts w:ascii="Times New Roman" w:eastAsia="Times New Roman" w:hAnsi="Times New Roman" w:cs="Times New Roman"/>
                <w:i/>
                <w:iCs/>
                <w:sz w:val="21"/>
                <w:szCs w:val="21"/>
                <w:lang w:eastAsia="en-GB"/>
              </w:rPr>
              <w:t>ylindrisch</w:t>
            </w:r>
            <w:r w:rsidRPr="00E13E50">
              <w:rPr>
                <w:rFonts w:ascii="Times New Roman" w:eastAsia="Times New Roman" w:hAnsi="Times New Roman" w:cs="Times New Roman"/>
                <w:sz w:val="21"/>
                <w:szCs w:val="21"/>
                <w:lang w:eastAsia="en-GB"/>
              </w:rPr>
              <w:t> (i.e. cylindrical armour (</w:t>
            </w:r>
            <w:proofErr w:type="spellStart"/>
            <w:r w:rsidRPr="00E13E50">
              <w:rPr>
                <w:rFonts w:ascii="Times New Roman" w:eastAsia="Times New Roman" w:hAnsi="Times New Roman" w:cs="Times New Roman"/>
                <w:sz w:val="21"/>
                <w:szCs w:val="21"/>
                <w:lang w:eastAsia="en-GB"/>
              </w:rPr>
              <w:t>percing</w:t>
            </w:r>
            <w:proofErr w:type="spellEnd"/>
            <w:r w:rsidRPr="00E13E50">
              <w:rPr>
                <w:rFonts w:ascii="Times New Roman" w:eastAsia="Times New Roman" w:hAnsi="Times New Roman" w:cs="Times New Roman"/>
                <w:sz w:val="21"/>
                <w:szCs w:val="21"/>
                <w:lang w:eastAsia="en-GB"/>
              </w:rPr>
              <w:t>) bomb)</w:t>
            </w:r>
            <w:r w:rsidRPr="00E13E50">
              <w:rPr>
                <w:rFonts w:ascii="Times New Roman" w:eastAsia="Times New Roman" w:hAnsi="Times New Roman" w:cs="Times New Roman"/>
                <w:sz w:val="21"/>
                <w:szCs w:val="21"/>
                <w:lang w:eastAsia="en-GB"/>
              </w:rPr>
              <w:br/>
              <w:t>R= </w:t>
            </w:r>
            <w:proofErr w:type="spellStart"/>
            <w:r w:rsidRPr="00E13E50">
              <w:rPr>
                <w:rFonts w:ascii="Times New Roman" w:eastAsia="Times New Roman" w:hAnsi="Times New Roman" w:cs="Times New Roman"/>
                <w:i/>
                <w:iCs/>
                <w:sz w:val="21"/>
                <w:szCs w:val="21"/>
                <w:u w:val="single"/>
                <w:lang w:eastAsia="en-GB"/>
              </w:rPr>
              <w:t>R</w:t>
            </w:r>
            <w:r w:rsidRPr="00E13E50">
              <w:rPr>
                <w:rFonts w:ascii="Times New Roman" w:eastAsia="Times New Roman" w:hAnsi="Times New Roman" w:cs="Times New Roman"/>
                <w:i/>
                <w:iCs/>
                <w:sz w:val="21"/>
                <w:szCs w:val="21"/>
                <w:lang w:eastAsia="en-GB"/>
              </w:rPr>
              <w:t>aketen</w:t>
            </w:r>
            <w:proofErr w:type="spellEnd"/>
            <w:r w:rsidRPr="00E13E50">
              <w:rPr>
                <w:rFonts w:ascii="Times New Roman" w:eastAsia="Times New Roman" w:hAnsi="Times New Roman" w:cs="Times New Roman"/>
                <w:sz w:val="21"/>
                <w:szCs w:val="21"/>
                <w:lang w:eastAsia="en-GB"/>
              </w:rPr>
              <w:br/>
              <w:t>S=</w:t>
            </w:r>
            <w:r w:rsidRPr="00E13E50">
              <w:rPr>
                <w:rFonts w:ascii="Times New Roman" w:eastAsia="Times New Roman" w:hAnsi="Times New Roman" w:cs="Times New Roman"/>
                <w:i/>
                <w:iCs/>
                <w:sz w:val="21"/>
                <w:szCs w:val="21"/>
                <w:u w:val="single"/>
                <w:lang w:eastAsia="en-GB"/>
              </w:rPr>
              <w:t>S</w:t>
            </w:r>
            <w:r w:rsidRPr="00E13E50">
              <w:rPr>
                <w:rFonts w:ascii="Times New Roman" w:eastAsia="Times New Roman" w:hAnsi="Times New Roman" w:cs="Times New Roman"/>
                <w:i/>
                <w:iCs/>
                <w:sz w:val="21"/>
                <w:szCs w:val="21"/>
                <w:lang w:eastAsia="en-GB"/>
              </w:rPr>
              <w:t>atz</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i.e</w:t>
            </w:r>
            <w:proofErr w:type="spellEnd"/>
            <w:r w:rsidRPr="00E13E50">
              <w:rPr>
                <w:rFonts w:ascii="Times New Roman" w:eastAsia="Times New Roman" w:hAnsi="Times New Roman" w:cs="Times New Roman"/>
                <w:sz w:val="21"/>
                <w:szCs w:val="21"/>
                <w:lang w:eastAsia="en-GB"/>
              </w:rPr>
              <w:t xml:space="preserve"> rocket set or unit)</w:t>
            </w:r>
          </w:p>
        </w:tc>
      </w:tr>
      <w:tr w:rsidR="00E13E50" w:rsidRPr="00E13E50" w14:paraId="5EF9E57D" w14:textId="77777777" w:rsidTr="00E13E50">
        <w:tc>
          <w:tcPr>
            <w:tcW w:w="0" w:type="auto"/>
            <w:tcBorders>
              <w:left w:val="nil"/>
            </w:tcBorders>
            <w:hideMark/>
          </w:tcPr>
          <w:p w14:paraId="48A950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46</w:t>
            </w:r>
          </w:p>
        </w:tc>
        <w:tc>
          <w:tcPr>
            <w:tcW w:w="0" w:type="auto"/>
            <w:tcBorders>
              <w:left w:val="single" w:sz="6" w:space="0" w:color="000000"/>
            </w:tcBorders>
            <w:hideMark/>
          </w:tcPr>
          <w:p w14:paraId="2279632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P.C. (Weight) R.S.</w:t>
            </w:r>
          </w:p>
        </w:tc>
        <w:tc>
          <w:tcPr>
            <w:tcW w:w="0" w:type="auto"/>
            <w:tcBorders>
              <w:left w:val="single" w:sz="6" w:space="0" w:color="000000"/>
            </w:tcBorders>
            <w:hideMark/>
          </w:tcPr>
          <w:p w14:paraId="25DD7AD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tcBorders>
              <w:left w:val="single" w:sz="6" w:space="0" w:color="000000"/>
            </w:tcBorders>
            <w:hideMark/>
          </w:tcPr>
          <w:p w14:paraId="3CBED3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45 when rocket assisted</w:t>
            </w:r>
          </w:p>
        </w:tc>
        <w:tc>
          <w:tcPr>
            <w:tcW w:w="0" w:type="auto"/>
            <w:tcBorders>
              <w:left w:val="single" w:sz="6" w:space="0" w:color="000000"/>
            </w:tcBorders>
            <w:hideMark/>
          </w:tcPr>
          <w:p w14:paraId="7FB3ECC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tcBorders>
              <w:left w:val="single" w:sz="6" w:space="0" w:color="000000"/>
            </w:tcBorders>
            <w:hideMark/>
          </w:tcPr>
          <w:p w14:paraId="34901BB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(ii)</w:t>
            </w:r>
          </w:p>
        </w:tc>
        <w:tc>
          <w:tcPr>
            <w:tcW w:w="0" w:type="auto"/>
            <w:vMerge/>
            <w:tcBorders>
              <w:left w:val="single" w:sz="6" w:space="0" w:color="000000"/>
            </w:tcBorders>
            <w:vAlign w:val="center"/>
            <w:hideMark/>
          </w:tcPr>
          <w:p w14:paraId="1784DC0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278C1465" w14:textId="77777777" w:rsidTr="00E13E50">
        <w:tc>
          <w:tcPr>
            <w:tcW w:w="0" w:type="auto"/>
            <w:tcBorders>
              <w:left w:val="nil"/>
            </w:tcBorders>
            <w:hideMark/>
          </w:tcPr>
          <w:p w14:paraId="33E5CA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47</w:t>
            </w:r>
          </w:p>
        </w:tc>
        <w:tc>
          <w:tcPr>
            <w:tcW w:w="0" w:type="auto"/>
            <w:tcBorders>
              <w:left w:val="single" w:sz="6" w:space="0" w:color="000000"/>
            </w:tcBorders>
            <w:hideMark/>
          </w:tcPr>
          <w:p w14:paraId="118E8FF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Ph. I.B.</w:t>
            </w:r>
          </w:p>
        </w:tc>
        <w:tc>
          <w:tcPr>
            <w:tcW w:w="0" w:type="auto"/>
            <w:tcBorders>
              <w:left w:val="single" w:sz="6" w:space="0" w:color="000000"/>
            </w:tcBorders>
            <w:hideMark/>
          </w:tcPr>
          <w:p w14:paraId="2534CB3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756505C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24 and 25</w:t>
            </w:r>
          </w:p>
        </w:tc>
        <w:tc>
          <w:tcPr>
            <w:tcW w:w="0" w:type="auto"/>
            <w:tcBorders>
              <w:left w:val="single" w:sz="6" w:space="0" w:color="000000"/>
            </w:tcBorders>
            <w:hideMark/>
          </w:tcPr>
          <w:p w14:paraId="3F9C56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6BBD9B4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63FACCB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63663C41" w14:textId="77777777" w:rsidTr="00E13E50">
        <w:tc>
          <w:tcPr>
            <w:tcW w:w="0" w:type="auto"/>
            <w:tcBorders>
              <w:left w:val="nil"/>
            </w:tcBorders>
            <w:hideMark/>
          </w:tcPr>
          <w:p w14:paraId="43F73BF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48</w:t>
            </w:r>
          </w:p>
        </w:tc>
        <w:tc>
          <w:tcPr>
            <w:tcW w:w="0" w:type="auto"/>
            <w:tcBorders>
              <w:left w:val="single" w:sz="6" w:space="0" w:color="000000"/>
            </w:tcBorders>
            <w:hideMark/>
          </w:tcPr>
          <w:p w14:paraId="7EC41AF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S.B. 1000</w:t>
            </w:r>
          </w:p>
        </w:tc>
        <w:tc>
          <w:tcPr>
            <w:tcW w:w="0" w:type="auto"/>
            <w:tcBorders>
              <w:left w:val="single" w:sz="6" w:space="0" w:color="000000"/>
            </w:tcBorders>
            <w:hideMark/>
          </w:tcPr>
          <w:p w14:paraId="444B645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1B54A1E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Parachute Bomb</w:t>
            </w:r>
          </w:p>
        </w:tc>
        <w:tc>
          <w:tcPr>
            <w:tcW w:w="0" w:type="auto"/>
            <w:tcBorders>
              <w:left w:val="single" w:sz="6" w:space="0" w:color="000000"/>
            </w:tcBorders>
            <w:hideMark/>
          </w:tcPr>
          <w:p w14:paraId="18D3643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Para. Bomb</w:t>
            </w:r>
          </w:p>
        </w:tc>
        <w:tc>
          <w:tcPr>
            <w:tcW w:w="0" w:type="auto"/>
            <w:tcBorders>
              <w:left w:val="single" w:sz="6" w:space="0" w:color="000000"/>
            </w:tcBorders>
            <w:hideMark/>
          </w:tcPr>
          <w:p w14:paraId="00B8A19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(vi)</w:t>
            </w:r>
          </w:p>
        </w:tc>
        <w:tc>
          <w:tcPr>
            <w:tcW w:w="0" w:type="auto"/>
            <w:tcBorders>
              <w:left w:val="single" w:sz="6" w:space="0" w:color="000000"/>
            </w:tcBorders>
            <w:hideMark/>
          </w:tcPr>
          <w:p w14:paraId="461D0C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w:t>
            </w:r>
            <w:r w:rsidRPr="00E13E50">
              <w:rPr>
                <w:rFonts w:ascii="Times New Roman" w:eastAsia="Times New Roman" w:hAnsi="Times New Roman" w:cs="Times New Roman"/>
                <w:i/>
                <w:iCs/>
                <w:sz w:val="21"/>
                <w:szCs w:val="21"/>
                <w:u w:val="single"/>
                <w:lang w:eastAsia="en-GB"/>
              </w:rPr>
              <w:t>Spreng</w:t>
            </w:r>
            <w:r w:rsidRPr="00E13E50">
              <w:rPr>
                <w:rFonts w:ascii="Times New Roman" w:eastAsia="Times New Roman" w:hAnsi="Times New Roman" w:cs="Times New Roman"/>
                <w:sz w:val="21"/>
                <w:szCs w:val="21"/>
                <w:lang w:eastAsia="en-GB"/>
              </w:rPr>
              <w:br/>
              <w:t>B= possibly </w:t>
            </w:r>
            <w:proofErr w:type="spellStart"/>
            <w:r w:rsidRPr="00E13E50">
              <w:rPr>
                <w:rFonts w:ascii="Times New Roman" w:eastAsia="Times New Roman" w:hAnsi="Times New Roman" w:cs="Times New Roman"/>
                <w:i/>
                <w:iCs/>
                <w:sz w:val="21"/>
                <w:szCs w:val="21"/>
                <w:u w:val="single"/>
                <w:lang w:eastAsia="en-GB"/>
              </w:rPr>
              <w:t>B</w:t>
            </w:r>
            <w:r w:rsidRPr="00E13E50">
              <w:rPr>
                <w:rFonts w:ascii="Times New Roman" w:eastAsia="Times New Roman" w:hAnsi="Times New Roman" w:cs="Times New Roman"/>
                <w:i/>
                <w:iCs/>
                <w:sz w:val="21"/>
                <w:szCs w:val="21"/>
                <w:lang w:eastAsia="en-GB"/>
              </w:rPr>
              <w:t>ehälter</w:t>
            </w:r>
            <w:proofErr w:type="spellEnd"/>
            <w:r w:rsidRPr="00E13E50">
              <w:rPr>
                <w:rFonts w:ascii="Times New Roman" w:eastAsia="Times New Roman" w:hAnsi="Times New Roman" w:cs="Times New Roman"/>
                <w:sz w:val="21"/>
                <w:szCs w:val="21"/>
                <w:lang w:eastAsia="en-GB"/>
              </w:rPr>
              <w:t> or </w:t>
            </w:r>
            <w:r w:rsidRPr="00E13E50">
              <w:rPr>
                <w:rFonts w:ascii="Times New Roman" w:eastAsia="Times New Roman" w:hAnsi="Times New Roman" w:cs="Times New Roman"/>
                <w:i/>
                <w:iCs/>
                <w:sz w:val="21"/>
                <w:szCs w:val="21"/>
                <w:u w:val="single"/>
                <w:lang w:eastAsia="en-GB"/>
              </w:rPr>
              <w:t>B</w:t>
            </w:r>
            <w:r w:rsidRPr="00E13E50">
              <w:rPr>
                <w:rFonts w:ascii="Times New Roman" w:eastAsia="Times New Roman" w:hAnsi="Times New Roman" w:cs="Times New Roman"/>
                <w:i/>
                <w:iCs/>
                <w:sz w:val="21"/>
                <w:szCs w:val="21"/>
                <w:lang w:eastAsia="en-GB"/>
              </w:rPr>
              <w:t>lech</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i.e</w:t>
            </w:r>
            <w:proofErr w:type="spellEnd"/>
            <w:r w:rsidRPr="00E13E50">
              <w:rPr>
                <w:rFonts w:ascii="Times New Roman" w:eastAsia="Times New Roman" w:hAnsi="Times New Roman" w:cs="Times New Roman"/>
                <w:sz w:val="21"/>
                <w:szCs w:val="21"/>
                <w:lang w:eastAsia="en-GB"/>
              </w:rPr>
              <w:t xml:space="preserve"> explosive container or canister)</w:t>
            </w:r>
          </w:p>
        </w:tc>
      </w:tr>
      <w:tr w:rsidR="00E13E50" w:rsidRPr="00E13E50" w14:paraId="27B1D59E" w14:textId="77777777" w:rsidTr="00E13E50">
        <w:tc>
          <w:tcPr>
            <w:tcW w:w="0" w:type="auto"/>
            <w:tcBorders>
              <w:left w:val="nil"/>
            </w:tcBorders>
            <w:hideMark/>
          </w:tcPr>
          <w:p w14:paraId="642263C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49</w:t>
            </w:r>
          </w:p>
        </w:tc>
        <w:tc>
          <w:tcPr>
            <w:tcW w:w="0" w:type="auto"/>
            <w:tcBorders>
              <w:left w:val="single" w:sz="6" w:space="0" w:color="000000"/>
            </w:tcBorders>
            <w:hideMark/>
          </w:tcPr>
          <w:p w14:paraId="1659AA4C"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S.C.</w:t>
            </w:r>
          </w:p>
        </w:tc>
        <w:tc>
          <w:tcPr>
            <w:tcW w:w="0" w:type="auto"/>
            <w:vMerge w:val="restart"/>
            <w:tcBorders>
              <w:left w:val="single" w:sz="6" w:space="0" w:color="000000"/>
            </w:tcBorders>
            <w:hideMark/>
          </w:tcPr>
          <w:p w14:paraId="08E6EE8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C</w:t>
            </w:r>
          </w:p>
        </w:tc>
        <w:tc>
          <w:tcPr>
            <w:tcW w:w="0" w:type="auto"/>
            <w:vMerge w:val="restart"/>
            <w:tcBorders>
              <w:left w:val="single" w:sz="6" w:space="0" w:color="000000"/>
            </w:tcBorders>
            <w:hideMark/>
          </w:tcPr>
          <w:p w14:paraId="1E590DA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High Explosive Bomb</w:t>
            </w:r>
          </w:p>
        </w:tc>
        <w:tc>
          <w:tcPr>
            <w:tcW w:w="0" w:type="auto"/>
            <w:vMerge w:val="restart"/>
            <w:tcBorders>
              <w:left w:val="single" w:sz="6" w:space="0" w:color="000000"/>
            </w:tcBorders>
            <w:hideMark/>
          </w:tcPr>
          <w:p w14:paraId="596E89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H.E.</w:t>
            </w:r>
          </w:p>
        </w:tc>
        <w:tc>
          <w:tcPr>
            <w:tcW w:w="0" w:type="auto"/>
            <w:vMerge w:val="restart"/>
            <w:tcBorders>
              <w:left w:val="single" w:sz="6" w:space="0" w:color="000000"/>
            </w:tcBorders>
            <w:hideMark/>
          </w:tcPr>
          <w:p w14:paraId="00AC43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w:t>
            </w:r>
            <w:proofErr w:type="spellEnd"/>
            <w:r w:rsidRPr="00E13E50">
              <w:rPr>
                <w:rFonts w:ascii="Times New Roman" w:eastAsia="Times New Roman" w:hAnsi="Times New Roman" w:cs="Times New Roman"/>
                <w:sz w:val="21"/>
                <w:szCs w:val="21"/>
                <w:lang w:eastAsia="en-GB"/>
              </w:rPr>
              <w:t>)</w:t>
            </w:r>
          </w:p>
        </w:tc>
        <w:tc>
          <w:tcPr>
            <w:tcW w:w="0" w:type="auto"/>
            <w:vMerge w:val="restart"/>
            <w:tcBorders>
              <w:left w:val="single" w:sz="6" w:space="0" w:color="000000"/>
            </w:tcBorders>
            <w:hideMark/>
          </w:tcPr>
          <w:p w14:paraId="6B93FF3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w:t>
            </w:r>
            <w:proofErr w:type="spellStart"/>
            <w:r w:rsidRPr="00E13E50">
              <w:rPr>
                <w:rFonts w:ascii="Times New Roman" w:eastAsia="Times New Roman" w:hAnsi="Times New Roman" w:cs="Times New Roman"/>
                <w:i/>
                <w:iCs/>
                <w:sz w:val="21"/>
                <w:szCs w:val="21"/>
                <w:u w:val="single"/>
                <w:lang w:eastAsia="en-GB"/>
              </w:rPr>
              <w:t>S</w:t>
            </w:r>
            <w:r w:rsidRPr="00E13E50">
              <w:rPr>
                <w:rFonts w:ascii="Times New Roman" w:eastAsia="Times New Roman" w:hAnsi="Times New Roman" w:cs="Times New Roman"/>
                <w:i/>
                <w:iCs/>
                <w:sz w:val="21"/>
                <w:szCs w:val="21"/>
                <w:lang w:eastAsia="en-GB"/>
              </w:rPr>
              <w:t>Preng</w:t>
            </w:r>
            <w:proofErr w:type="spellEnd"/>
            <w:r w:rsidRPr="00E13E50">
              <w:rPr>
                <w:rFonts w:ascii="Times New Roman" w:eastAsia="Times New Roman" w:hAnsi="Times New Roman" w:cs="Times New Roman"/>
                <w:sz w:val="21"/>
                <w:szCs w:val="21"/>
                <w:lang w:eastAsia="en-GB"/>
              </w:rPr>
              <w:br/>
              <w:t>C= </w:t>
            </w:r>
            <w:proofErr w:type="spellStart"/>
            <w:r w:rsidRPr="00E13E50">
              <w:rPr>
                <w:rFonts w:ascii="Times New Roman" w:eastAsia="Times New Roman" w:hAnsi="Times New Roman" w:cs="Times New Roman"/>
                <w:i/>
                <w:iCs/>
                <w:sz w:val="21"/>
                <w:szCs w:val="21"/>
                <w:u w:val="single"/>
                <w:lang w:eastAsia="en-GB"/>
              </w:rPr>
              <w:t>C</w:t>
            </w:r>
            <w:r w:rsidRPr="00E13E50">
              <w:rPr>
                <w:rFonts w:ascii="Times New Roman" w:eastAsia="Times New Roman" w:hAnsi="Times New Roman" w:cs="Times New Roman"/>
                <w:i/>
                <w:iCs/>
                <w:sz w:val="21"/>
                <w:szCs w:val="21"/>
                <w:lang w:eastAsia="en-GB"/>
              </w:rPr>
              <w:t>ylindrisch</w:t>
            </w:r>
            <w:proofErr w:type="spellEnd"/>
            <w:r w:rsidRPr="00E13E50">
              <w:rPr>
                <w:rFonts w:ascii="Times New Roman" w:eastAsia="Times New Roman" w:hAnsi="Times New Roman" w:cs="Times New Roman"/>
                <w:sz w:val="21"/>
                <w:szCs w:val="21"/>
                <w:lang w:eastAsia="en-GB"/>
              </w:rPr>
              <w:br/>
              <w:t>D=</w:t>
            </w:r>
            <w:proofErr w:type="spellStart"/>
            <w:r w:rsidRPr="00E13E50">
              <w:rPr>
                <w:rFonts w:ascii="Times New Roman" w:eastAsia="Times New Roman" w:hAnsi="Times New Roman" w:cs="Times New Roman"/>
                <w:i/>
                <w:iCs/>
                <w:sz w:val="21"/>
                <w:szCs w:val="21"/>
                <w:u w:val="single"/>
                <w:lang w:eastAsia="en-GB"/>
              </w:rPr>
              <w:t>D</w:t>
            </w:r>
            <w:r w:rsidRPr="00E13E50">
              <w:rPr>
                <w:rFonts w:ascii="Times New Roman" w:eastAsia="Times New Roman" w:hAnsi="Times New Roman" w:cs="Times New Roman"/>
                <w:i/>
                <w:iCs/>
                <w:sz w:val="21"/>
                <w:szCs w:val="21"/>
                <w:lang w:eastAsia="en-GB"/>
              </w:rPr>
              <w:t>ickwändig</w:t>
            </w:r>
            <w:proofErr w:type="spellEnd"/>
            <w:r w:rsidRPr="00E13E50">
              <w:rPr>
                <w:rFonts w:ascii="Times New Roman" w:eastAsia="Times New Roman" w:hAnsi="Times New Roman" w:cs="Times New Roman"/>
                <w:sz w:val="21"/>
                <w:szCs w:val="21"/>
                <w:lang w:eastAsia="en-GB"/>
              </w:rPr>
              <w:t> (</w:t>
            </w:r>
            <w:proofErr w:type="spellStart"/>
            <w:r w:rsidRPr="00E13E50">
              <w:rPr>
                <w:rFonts w:ascii="Times New Roman" w:eastAsia="Times New Roman" w:hAnsi="Times New Roman" w:cs="Times New Roman"/>
                <w:sz w:val="21"/>
                <w:szCs w:val="21"/>
                <w:lang w:eastAsia="en-GB"/>
              </w:rPr>
              <w:t>i.e</w:t>
            </w:r>
            <w:proofErr w:type="spellEnd"/>
            <w:r w:rsidRPr="00E13E50">
              <w:rPr>
                <w:rFonts w:ascii="Times New Roman" w:eastAsia="Times New Roman" w:hAnsi="Times New Roman" w:cs="Times New Roman"/>
                <w:sz w:val="21"/>
                <w:szCs w:val="21"/>
                <w:lang w:eastAsia="en-GB"/>
              </w:rPr>
              <w:t xml:space="preserve"> explosive cylindrical or explosive thick-walled fragmentation bomb)</w:t>
            </w:r>
          </w:p>
        </w:tc>
      </w:tr>
      <w:tr w:rsidR="00E13E50" w:rsidRPr="00E13E50" w14:paraId="240E3194" w14:textId="77777777" w:rsidTr="00E13E50">
        <w:tc>
          <w:tcPr>
            <w:tcW w:w="0" w:type="auto"/>
            <w:tcBorders>
              <w:left w:val="nil"/>
            </w:tcBorders>
            <w:hideMark/>
          </w:tcPr>
          <w:p w14:paraId="6C5CD31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50</w:t>
            </w:r>
          </w:p>
        </w:tc>
        <w:tc>
          <w:tcPr>
            <w:tcW w:w="0" w:type="auto"/>
            <w:tcBorders>
              <w:left w:val="single" w:sz="6" w:space="0" w:color="000000"/>
            </w:tcBorders>
            <w:hideMark/>
          </w:tcPr>
          <w:p w14:paraId="401BA2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w:t>
            </w:r>
          </w:p>
        </w:tc>
        <w:tc>
          <w:tcPr>
            <w:tcW w:w="0" w:type="auto"/>
            <w:vMerge/>
            <w:tcBorders>
              <w:left w:val="single" w:sz="6" w:space="0" w:color="000000"/>
            </w:tcBorders>
            <w:vAlign w:val="center"/>
            <w:hideMark/>
          </w:tcPr>
          <w:p w14:paraId="7F2E48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2DA4139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0A91359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7FC1CD99"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c>
          <w:tcPr>
            <w:tcW w:w="0" w:type="auto"/>
            <w:vMerge/>
            <w:tcBorders>
              <w:left w:val="single" w:sz="6" w:space="0" w:color="000000"/>
            </w:tcBorders>
            <w:vAlign w:val="center"/>
            <w:hideMark/>
          </w:tcPr>
          <w:p w14:paraId="48F96E6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
        </w:tc>
      </w:tr>
      <w:tr w:rsidR="00E13E50" w:rsidRPr="00E13E50" w14:paraId="1681E9DA" w14:textId="77777777" w:rsidTr="00E13E50">
        <w:tc>
          <w:tcPr>
            <w:tcW w:w="0" w:type="auto"/>
            <w:tcBorders>
              <w:left w:val="nil"/>
            </w:tcBorders>
            <w:hideMark/>
          </w:tcPr>
          <w:p w14:paraId="4F90B66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51</w:t>
            </w:r>
          </w:p>
        </w:tc>
        <w:tc>
          <w:tcPr>
            <w:tcW w:w="0" w:type="auto"/>
            <w:tcBorders>
              <w:left w:val="single" w:sz="6" w:space="0" w:color="000000"/>
            </w:tcBorders>
            <w:hideMark/>
          </w:tcPr>
          <w:p w14:paraId="7DB2A41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S.D.½</w:t>
            </w:r>
          </w:p>
        </w:tc>
        <w:tc>
          <w:tcPr>
            <w:tcW w:w="0" w:type="auto"/>
            <w:tcBorders>
              <w:left w:val="single" w:sz="6" w:space="0" w:color="000000"/>
            </w:tcBorders>
            <w:hideMark/>
          </w:tcPr>
          <w:p w14:paraId="494E37A3"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58B9391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Anti-personnel bomb, ½ kg.</w:t>
            </w:r>
          </w:p>
        </w:tc>
        <w:tc>
          <w:tcPr>
            <w:tcW w:w="0" w:type="auto"/>
            <w:tcBorders>
              <w:left w:val="single" w:sz="6" w:space="0" w:color="000000"/>
            </w:tcBorders>
            <w:hideMark/>
          </w:tcPr>
          <w:p w14:paraId="54CEF44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S.D.½</w:t>
            </w:r>
          </w:p>
        </w:tc>
        <w:tc>
          <w:tcPr>
            <w:tcW w:w="0" w:type="auto"/>
            <w:tcBorders>
              <w:left w:val="single" w:sz="6" w:space="0" w:color="000000"/>
            </w:tcBorders>
            <w:hideMark/>
          </w:tcPr>
          <w:p w14:paraId="227E1CF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(iv)</w:t>
            </w:r>
          </w:p>
        </w:tc>
        <w:tc>
          <w:tcPr>
            <w:tcW w:w="0" w:type="auto"/>
            <w:tcBorders>
              <w:left w:val="single" w:sz="6" w:space="0" w:color="000000"/>
            </w:tcBorders>
            <w:hideMark/>
          </w:tcPr>
          <w:p w14:paraId="5B2ADD8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040C4DE8" w14:textId="77777777" w:rsidTr="00E13E50">
        <w:tc>
          <w:tcPr>
            <w:tcW w:w="0" w:type="auto"/>
            <w:tcBorders>
              <w:left w:val="nil"/>
            </w:tcBorders>
            <w:hideMark/>
          </w:tcPr>
          <w:p w14:paraId="10F5073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52</w:t>
            </w:r>
          </w:p>
        </w:tc>
        <w:tc>
          <w:tcPr>
            <w:tcW w:w="0" w:type="auto"/>
            <w:tcBorders>
              <w:left w:val="single" w:sz="6" w:space="0" w:color="000000"/>
            </w:tcBorders>
            <w:hideMark/>
          </w:tcPr>
          <w:p w14:paraId="2321C914"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S.D.1</w:t>
            </w:r>
          </w:p>
        </w:tc>
        <w:tc>
          <w:tcPr>
            <w:tcW w:w="0" w:type="auto"/>
            <w:tcBorders>
              <w:left w:val="single" w:sz="6" w:space="0" w:color="000000"/>
            </w:tcBorders>
            <w:hideMark/>
          </w:tcPr>
          <w:p w14:paraId="622BDBC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479B677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Anti-personnel bomb, 1 kg.</w:t>
            </w:r>
          </w:p>
        </w:tc>
        <w:tc>
          <w:tcPr>
            <w:tcW w:w="0" w:type="auto"/>
            <w:tcBorders>
              <w:left w:val="single" w:sz="6" w:space="0" w:color="000000"/>
            </w:tcBorders>
            <w:hideMark/>
          </w:tcPr>
          <w:p w14:paraId="2FDE0C7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S.D.1</w:t>
            </w:r>
          </w:p>
        </w:tc>
        <w:tc>
          <w:tcPr>
            <w:tcW w:w="0" w:type="auto"/>
            <w:tcBorders>
              <w:left w:val="single" w:sz="6" w:space="0" w:color="000000"/>
            </w:tcBorders>
            <w:hideMark/>
          </w:tcPr>
          <w:p w14:paraId="7490F3D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(iv)</w:t>
            </w:r>
          </w:p>
        </w:tc>
        <w:tc>
          <w:tcPr>
            <w:tcW w:w="0" w:type="auto"/>
            <w:tcBorders>
              <w:left w:val="single" w:sz="6" w:space="0" w:color="000000"/>
            </w:tcBorders>
            <w:hideMark/>
          </w:tcPr>
          <w:p w14:paraId="77E76B4D"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0B7B3A48" w14:textId="77777777" w:rsidTr="00E13E50">
        <w:tc>
          <w:tcPr>
            <w:tcW w:w="0" w:type="auto"/>
            <w:tcBorders>
              <w:left w:val="nil"/>
            </w:tcBorders>
            <w:hideMark/>
          </w:tcPr>
          <w:p w14:paraId="6715642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53</w:t>
            </w:r>
          </w:p>
        </w:tc>
        <w:tc>
          <w:tcPr>
            <w:tcW w:w="0" w:type="auto"/>
            <w:tcBorders>
              <w:left w:val="single" w:sz="6" w:space="0" w:color="000000"/>
            </w:tcBorders>
            <w:hideMark/>
          </w:tcPr>
          <w:p w14:paraId="3AB0A9E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S.D.2</w:t>
            </w:r>
          </w:p>
        </w:tc>
        <w:tc>
          <w:tcPr>
            <w:tcW w:w="0" w:type="auto"/>
            <w:tcBorders>
              <w:left w:val="single" w:sz="6" w:space="0" w:color="000000"/>
            </w:tcBorders>
            <w:hideMark/>
          </w:tcPr>
          <w:p w14:paraId="2671D19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77815D52"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Anti-personnel bomb, 2 kg.</w:t>
            </w:r>
          </w:p>
        </w:tc>
        <w:tc>
          <w:tcPr>
            <w:tcW w:w="0" w:type="auto"/>
            <w:tcBorders>
              <w:left w:val="single" w:sz="6" w:space="0" w:color="000000"/>
            </w:tcBorders>
            <w:hideMark/>
          </w:tcPr>
          <w:p w14:paraId="38E61517"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S.D.2</w:t>
            </w:r>
          </w:p>
        </w:tc>
        <w:tc>
          <w:tcPr>
            <w:tcW w:w="0" w:type="auto"/>
            <w:tcBorders>
              <w:left w:val="single" w:sz="6" w:space="0" w:color="000000"/>
            </w:tcBorders>
            <w:hideMark/>
          </w:tcPr>
          <w:p w14:paraId="6DC3E8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(iv)</w:t>
            </w:r>
          </w:p>
        </w:tc>
        <w:tc>
          <w:tcPr>
            <w:tcW w:w="0" w:type="auto"/>
            <w:tcBorders>
              <w:left w:val="single" w:sz="6" w:space="0" w:color="000000"/>
            </w:tcBorders>
            <w:hideMark/>
          </w:tcPr>
          <w:p w14:paraId="0FB7711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0466954" w14:textId="77777777" w:rsidTr="00E13E50">
        <w:tc>
          <w:tcPr>
            <w:tcW w:w="0" w:type="auto"/>
            <w:tcBorders>
              <w:left w:val="nil"/>
            </w:tcBorders>
            <w:hideMark/>
          </w:tcPr>
          <w:p w14:paraId="1177A058"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54</w:t>
            </w:r>
          </w:p>
        </w:tc>
        <w:tc>
          <w:tcPr>
            <w:tcW w:w="0" w:type="auto"/>
            <w:tcBorders>
              <w:left w:val="single" w:sz="6" w:space="0" w:color="000000"/>
            </w:tcBorders>
            <w:hideMark/>
          </w:tcPr>
          <w:p w14:paraId="354F0EAF"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S.D.10</w:t>
            </w:r>
          </w:p>
        </w:tc>
        <w:tc>
          <w:tcPr>
            <w:tcW w:w="0" w:type="auto"/>
            <w:tcBorders>
              <w:left w:val="single" w:sz="6" w:space="0" w:color="000000"/>
            </w:tcBorders>
            <w:hideMark/>
          </w:tcPr>
          <w:p w14:paraId="34F32AB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6FB976F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Anti-personnel bomb, 10 or 12 kg.</w:t>
            </w:r>
          </w:p>
        </w:tc>
        <w:tc>
          <w:tcPr>
            <w:tcW w:w="0" w:type="auto"/>
            <w:tcBorders>
              <w:left w:val="single" w:sz="6" w:space="0" w:color="000000"/>
            </w:tcBorders>
            <w:hideMark/>
          </w:tcPr>
          <w:p w14:paraId="39165B3E"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S.D.10</w:t>
            </w:r>
          </w:p>
        </w:tc>
        <w:tc>
          <w:tcPr>
            <w:tcW w:w="0" w:type="auto"/>
            <w:tcBorders>
              <w:left w:val="single" w:sz="6" w:space="0" w:color="000000"/>
            </w:tcBorders>
            <w:hideMark/>
          </w:tcPr>
          <w:p w14:paraId="29B72E4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a</w:t>
            </w:r>
            <w:r w:rsidRPr="00E13E50">
              <w:rPr>
                <w:rFonts w:ascii="Times New Roman" w:eastAsia="Times New Roman" w:hAnsi="Times New Roman" w:cs="Times New Roman"/>
                <w:sz w:val="21"/>
                <w:szCs w:val="21"/>
                <w:lang w:eastAsia="en-GB"/>
              </w:rPr>
              <w:t>) (iv)</w:t>
            </w:r>
          </w:p>
        </w:tc>
        <w:tc>
          <w:tcPr>
            <w:tcW w:w="0" w:type="auto"/>
            <w:tcBorders>
              <w:left w:val="single" w:sz="6" w:space="0" w:color="000000"/>
            </w:tcBorders>
            <w:hideMark/>
          </w:tcPr>
          <w:p w14:paraId="7376D14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40D062BA" w14:textId="77777777" w:rsidTr="00E13E50">
        <w:tc>
          <w:tcPr>
            <w:tcW w:w="0" w:type="auto"/>
            <w:tcBorders>
              <w:left w:val="nil"/>
            </w:tcBorders>
            <w:hideMark/>
          </w:tcPr>
          <w:p w14:paraId="184396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55</w:t>
            </w:r>
          </w:p>
        </w:tc>
        <w:tc>
          <w:tcPr>
            <w:tcW w:w="0" w:type="auto"/>
            <w:tcBorders>
              <w:left w:val="single" w:sz="6" w:space="0" w:color="000000"/>
            </w:tcBorders>
            <w:hideMark/>
          </w:tcPr>
          <w:p w14:paraId="73F9536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S.N.I.B</w:t>
            </w:r>
          </w:p>
        </w:tc>
        <w:tc>
          <w:tcPr>
            <w:tcW w:w="0" w:type="auto"/>
            <w:tcBorders>
              <w:left w:val="single" w:sz="6" w:space="0" w:color="000000"/>
            </w:tcBorders>
            <w:hideMark/>
          </w:tcPr>
          <w:p w14:paraId="3F01725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A</w:t>
            </w:r>
          </w:p>
        </w:tc>
        <w:tc>
          <w:tcPr>
            <w:tcW w:w="0" w:type="auto"/>
            <w:tcBorders>
              <w:left w:val="single" w:sz="6" w:space="0" w:color="000000"/>
            </w:tcBorders>
            <w:hideMark/>
          </w:tcPr>
          <w:p w14:paraId="358CE21A"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See 19</w:t>
            </w:r>
          </w:p>
        </w:tc>
        <w:tc>
          <w:tcPr>
            <w:tcW w:w="0" w:type="auto"/>
            <w:tcBorders>
              <w:left w:val="single" w:sz="6" w:space="0" w:color="000000"/>
            </w:tcBorders>
            <w:hideMark/>
          </w:tcPr>
          <w:p w14:paraId="78CADF8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19ED2C7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c>
          <w:tcPr>
            <w:tcW w:w="0" w:type="auto"/>
            <w:tcBorders>
              <w:left w:val="single" w:sz="6" w:space="0" w:color="000000"/>
            </w:tcBorders>
            <w:hideMark/>
          </w:tcPr>
          <w:p w14:paraId="3ACF613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r w:rsidR="00E13E50" w:rsidRPr="00E13E50" w14:paraId="3FCBFFB6" w14:textId="77777777" w:rsidTr="00E13E50">
        <w:tc>
          <w:tcPr>
            <w:tcW w:w="0" w:type="auto"/>
            <w:tcBorders>
              <w:left w:val="nil"/>
            </w:tcBorders>
            <w:hideMark/>
          </w:tcPr>
          <w:p w14:paraId="15684FD1"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56</w:t>
            </w:r>
          </w:p>
        </w:tc>
        <w:tc>
          <w:tcPr>
            <w:tcW w:w="0" w:type="auto"/>
            <w:tcBorders>
              <w:left w:val="single" w:sz="6" w:space="0" w:color="000000"/>
            </w:tcBorders>
            <w:hideMark/>
          </w:tcPr>
          <w:p w14:paraId="5DCABB06"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Sprengbrand</w:t>
            </w:r>
            <w:proofErr w:type="spellEnd"/>
            <w:r w:rsidRPr="00E13E50">
              <w:rPr>
                <w:rFonts w:ascii="Times New Roman" w:eastAsia="Times New Roman" w:hAnsi="Times New Roman" w:cs="Times New Roman"/>
                <w:sz w:val="21"/>
                <w:szCs w:val="21"/>
                <w:lang w:eastAsia="en-GB"/>
              </w:rPr>
              <w:t xml:space="preserve"> C 50</w:t>
            </w:r>
          </w:p>
        </w:tc>
        <w:tc>
          <w:tcPr>
            <w:tcW w:w="0" w:type="auto"/>
            <w:tcBorders>
              <w:left w:val="single" w:sz="6" w:space="0" w:color="000000"/>
            </w:tcBorders>
            <w:hideMark/>
          </w:tcPr>
          <w:p w14:paraId="4575B490"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M</w:t>
            </w:r>
          </w:p>
        </w:tc>
        <w:tc>
          <w:tcPr>
            <w:tcW w:w="0" w:type="auto"/>
            <w:tcBorders>
              <w:left w:val="single" w:sz="6" w:space="0" w:color="000000"/>
            </w:tcBorders>
            <w:hideMark/>
          </w:tcPr>
          <w:p w14:paraId="4F9CDAEB"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Firepot</w:t>
            </w:r>
            <w:proofErr w:type="spellEnd"/>
            <w:r w:rsidRPr="00E13E50">
              <w:rPr>
                <w:rFonts w:ascii="Times New Roman" w:eastAsia="Times New Roman" w:hAnsi="Times New Roman" w:cs="Times New Roman"/>
                <w:sz w:val="21"/>
                <w:szCs w:val="21"/>
                <w:lang w:eastAsia="en-GB"/>
              </w:rPr>
              <w:t xml:space="preserve"> Incendiary Bomb</w:t>
            </w:r>
          </w:p>
        </w:tc>
        <w:tc>
          <w:tcPr>
            <w:tcW w:w="0" w:type="auto"/>
            <w:tcBorders>
              <w:left w:val="single" w:sz="6" w:space="0" w:color="000000"/>
            </w:tcBorders>
            <w:hideMark/>
          </w:tcPr>
          <w:p w14:paraId="4F8744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proofErr w:type="spellStart"/>
            <w:r w:rsidRPr="00E13E50">
              <w:rPr>
                <w:rFonts w:ascii="Times New Roman" w:eastAsia="Times New Roman" w:hAnsi="Times New Roman" w:cs="Times New Roman"/>
                <w:sz w:val="21"/>
                <w:szCs w:val="21"/>
                <w:lang w:eastAsia="en-GB"/>
              </w:rPr>
              <w:t>Fireport</w:t>
            </w:r>
            <w:proofErr w:type="spellEnd"/>
            <w:r w:rsidRPr="00E13E50">
              <w:rPr>
                <w:rFonts w:ascii="Times New Roman" w:eastAsia="Times New Roman" w:hAnsi="Times New Roman" w:cs="Times New Roman"/>
                <w:sz w:val="21"/>
                <w:szCs w:val="21"/>
                <w:lang w:eastAsia="en-GB"/>
              </w:rPr>
              <w:t xml:space="preserve"> I.B.</w:t>
            </w:r>
          </w:p>
        </w:tc>
        <w:tc>
          <w:tcPr>
            <w:tcW w:w="0" w:type="auto"/>
            <w:tcBorders>
              <w:left w:val="single" w:sz="6" w:space="0" w:color="000000"/>
            </w:tcBorders>
            <w:hideMark/>
          </w:tcPr>
          <w:p w14:paraId="1363BDB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1 (</w:t>
            </w:r>
            <w:r w:rsidRPr="00E13E50">
              <w:rPr>
                <w:rFonts w:ascii="Times New Roman" w:eastAsia="Times New Roman" w:hAnsi="Times New Roman" w:cs="Times New Roman"/>
                <w:i/>
                <w:iCs/>
                <w:sz w:val="21"/>
                <w:szCs w:val="21"/>
                <w:lang w:eastAsia="en-GB"/>
              </w:rPr>
              <w:t>b</w:t>
            </w:r>
            <w:r w:rsidRPr="00E13E50">
              <w:rPr>
                <w:rFonts w:ascii="Times New Roman" w:eastAsia="Times New Roman" w:hAnsi="Times New Roman" w:cs="Times New Roman"/>
                <w:sz w:val="21"/>
                <w:szCs w:val="21"/>
                <w:lang w:eastAsia="en-GB"/>
              </w:rPr>
              <w:t>) (ii)</w:t>
            </w:r>
          </w:p>
        </w:tc>
        <w:tc>
          <w:tcPr>
            <w:tcW w:w="0" w:type="auto"/>
            <w:tcBorders>
              <w:left w:val="single" w:sz="6" w:space="0" w:color="000000"/>
            </w:tcBorders>
            <w:hideMark/>
          </w:tcPr>
          <w:p w14:paraId="74717615" w14:textId="77777777" w:rsidR="00E13E50" w:rsidRPr="00E13E50" w:rsidRDefault="00E13E50" w:rsidP="00E13E50">
            <w:pPr>
              <w:spacing w:after="0" w:line="240" w:lineRule="auto"/>
              <w:rPr>
                <w:rFonts w:ascii="Times New Roman" w:eastAsia="Times New Roman" w:hAnsi="Times New Roman" w:cs="Times New Roman"/>
                <w:sz w:val="21"/>
                <w:szCs w:val="21"/>
                <w:lang w:eastAsia="en-GB"/>
              </w:rPr>
            </w:pPr>
            <w:r w:rsidRPr="00E13E50">
              <w:rPr>
                <w:rFonts w:ascii="Times New Roman" w:eastAsia="Times New Roman" w:hAnsi="Times New Roman" w:cs="Times New Roman"/>
                <w:sz w:val="21"/>
                <w:szCs w:val="21"/>
                <w:lang w:eastAsia="en-GB"/>
              </w:rPr>
              <w:t> </w:t>
            </w:r>
          </w:p>
        </w:tc>
      </w:tr>
    </w:tbl>
    <w:p w14:paraId="101DBB2B" w14:textId="77777777" w:rsidR="00E13E50" w:rsidRPr="00E13E50" w:rsidRDefault="00E13E50" w:rsidP="00E13E50">
      <w:pPr>
        <w:shd w:val="clear" w:color="auto" w:fill="FFFFFF"/>
        <w:spacing w:before="120" w:after="120" w:line="240" w:lineRule="auto"/>
        <w:jc w:val="center"/>
        <w:rPr>
          <w:rFonts w:ascii="Arial" w:eastAsia="Times New Roman" w:hAnsi="Arial" w:cs="Arial"/>
          <w:color w:val="202122"/>
          <w:sz w:val="24"/>
          <w:szCs w:val="24"/>
          <w:lang w:val="en" w:eastAsia="en-GB"/>
        </w:rPr>
      </w:pPr>
      <w:r w:rsidRPr="00E13E50">
        <w:rPr>
          <w:rFonts w:ascii="Arial" w:eastAsia="Times New Roman" w:hAnsi="Arial" w:cs="Arial"/>
          <w:color w:val="202122"/>
          <w:sz w:val="17"/>
          <w:szCs w:val="17"/>
          <w:lang w:val="en" w:eastAsia="en-GB"/>
        </w:rPr>
        <w:t>A = Abbreviation. M = Marking. C = Code letter.</w:t>
      </w:r>
    </w:p>
    <w:p w14:paraId="5FA21020" w14:textId="77777777" w:rsidR="00E13E50" w:rsidRPr="00E13E50" w:rsidRDefault="00E13E50" w:rsidP="00E13E50">
      <w:pPr>
        <w:shd w:val="clear" w:color="auto" w:fill="FFFFFF"/>
        <w:spacing w:after="0" w:line="240" w:lineRule="auto"/>
        <w:rPr>
          <w:rFonts w:ascii="Arial" w:eastAsia="Times New Roman" w:hAnsi="Arial" w:cs="Arial"/>
          <w:color w:val="202122"/>
          <w:sz w:val="14"/>
          <w:szCs w:val="14"/>
          <w:lang w:val="en" w:eastAsia="en-GB"/>
        </w:rPr>
      </w:pPr>
      <w:r w:rsidRPr="00E13E50">
        <w:rPr>
          <w:rFonts w:ascii="Arial" w:eastAsia="Times New Roman" w:hAnsi="Arial" w:cs="Arial"/>
          <w:color w:val="202122"/>
          <w:sz w:val="14"/>
          <w:szCs w:val="14"/>
          <w:lang w:val="en" w:eastAsia="en-GB"/>
        </w:rPr>
        <w:t>B5245. Wt.2117 9/44 U.B.L. G428.</w:t>
      </w:r>
    </w:p>
    <w:p w14:paraId="67517B9B" w14:textId="77777777" w:rsidR="00E13E50" w:rsidRPr="00E13E50" w:rsidRDefault="00E13E50" w:rsidP="00E13E50">
      <w:pPr>
        <w:shd w:val="clear" w:color="auto" w:fill="FFFFFF"/>
        <w:spacing w:after="0" w:line="240" w:lineRule="auto"/>
        <w:jc w:val="right"/>
        <w:rPr>
          <w:rFonts w:ascii="Arial" w:eastAsia="Times New Roman" w:hAnsi="Arial" w:cs="Arial"/>
          <w:color w:val="202122"/>
          <w:sz w:val="14"/>
          <w:szCs w:val="14"/>
          <w:lang w:val="en" w:eastAsia="en-GB"/>
        </w:rPr>
      </w:pPr>
      <w:r w:rsidRPr="00E13E50">
        <w:rPr>
          <w:rFonts w:ascii="Arial" w:eastAsia="Times New Roman" w:hAnsi="Arial" w:cs="Arial"/>
          <w:color w:val="202122"/>
          <w:sz w:val="14"/>
          <w:szCs w:val="14"/>
          <w:lang w:val="en" w:eastAsia="en-GB"/>
        </w:rPr>
        <w:t>S.O. Code No.34-295-2-44</w:t>
      </w:r>
    </w:p>
    <w:p w14:paraId="3BFFDD4C" w14:textId="77777777" w:rsidR="00E13E50" w:rsidRPr="00E13E50" w:rsidRDefault="00E13E50" w:rsidP="00E13E50">
      <w:pPr>
        <w:numPr>
          <w:ilvl w:val="0"/>
          <w:numId w:val="5"/>
        </w:numPr>
        <w:shd w:val="clear" w:color="auto" w:fill="FFFFFF"/>
        <w:spacing w:before="100" w:beforeAutospacing="1" w:after="24" w:line="240" w:lineRule="auto"/>
        <w:ind w:left="4128"/>
        <w:rPr>
          <w:rFonts w:ascii="Arial" w:eastAsia="Times New Roman" w:hAnsi="Arial" w:cs="Arial"/>
          <w:color w:val="202122"/>
          <w:sz w:val="21"/>
          <w:szCs w:val="21"/>
          <w:lang w:val="en" w:eastAsia="en-GB"/>
        </w:rPr>
      </w:pPr>
      <w:hyperlink r:id="rId185" w:anchor="cite_ref-1" w:tooltip="Jump up" w:history="1">
        <w:r w:rsidRPr="00E13E50">
          <w:rPr>
            <w:rFonts w:ascii="Arial" w:eastAsia="Times New Roman" w:hAnsi="Arial" w:cs="Arial"/>
            <w:color w:val="0645AD"/>
            <w:sz w:val="21"/>
            <w:szCs w:val="21"/>
            <w:lang w:val="en" w:eastAsia="en-GB"/>
          </w:rPr>
          <w:t>↑</w:t>
        </w:r>
      </w:hyperlink>
      <w:r w:rsidRPr="00E13E50">
        <w:rPr>
          <w:rFonts w:ascii="Arial" w:eastAsia="Times New Roman" w:hAnsi="Arial" w:cs="Arial"/>
          <w:color w:val="202122"/>
          <w:sz w:val="21"/>
          <w:szCs w:val="21"/>
          <w:lang w:val="en" w:eastAsia="en-GB"/>
        </w:rPr>
        <w:t> Recently this mine has also been used with a parachute about 4 ft. across instead of the tail unit.</w:t>
      </w:r>
    </w:p>
    <w:p w14:paraId="61D98D57" w14:textId="77777777" w:rsidR="00E13E50" w:rsidRPr="00E13E50" w:rsidRDefault="00E13E50" w:rsidP="00E13E50">
      <w:pPr>
        <w:numPr>
          <w:ilvl w:val="0"/>
          <w:numId w:val="5"/>
        </w:numPr>
        <w:shd w:val="clear" w:color="auto" w:fill="FFFFFF"/>
        <w:spacing w:before="100" w:beforeAutospacing="1" w:after="24" w:line="240" w:lineRule="auto"/>
        <w:ind w:left="4128"/>
        <w:rPr>
          <w:rFonts w:ascii="Arial" w:eastAsia="Times New Roman" w:hAnsi="Arial" w:cs="Arial"/>
          <w:color w:val="202122"/>
          <w:sz w:val="21"/>
          <w:szCs w:val="21"/>
          <w:lang w:val="en" w:eastAsia="en-GB"/>
        </w:rPr>
      </w:pPr>
      <w:hyperlink r:id="rId186" w:anchor="cite_ref-2" w:tooltip="Jump up" w:history="1">
        <w:r w:rsidRPr="00E13E50">
          <w:rPr>
            <w:rFonts w:ascii="Arial" w:eastAsia="Times New Roman" w:hAnsi="Arial" w:cs="Arial"/>
            <w:color w:val="0645AD"/>
            <w:sz w:val="21"/>
            <w:szCs w:val="21"/>
            <w:lang w:val="en" w:eastAsia="en-GB"/>
          </w:rPr>
          <w:t>↑</w:t>
        </w:r>
      </w:hyperlink>
      <w:r w:rsidRPr="00E13E50">
        <w:rPr>
          <w:rFonts w:ascii="Arial" w:eastAsia="Times New Roman" w:hAnsi="Arial" w:cs="Arial"/>
          <w:color w:val="202122"/>
          <w:sz w:val="21"/>
          <w:szCs w:val="21"/>
          <w:lang w:val="en" w:eastAsia="en-GB"/>
        </w:rPr>
        <w:t> HE= High Explosive. T Tracer. I = Incendiary. SD = Self-destroying. AP = Armour-piercing.</w:t>
      </w:r>
    </w:p>
    <w:p w14:paraId="72102F8C" w14:textId="77777777" w:rsidR="00E13E50" w:rsidRDefault="00E13E50"/>
    <w:sectPr w:rsidR="00E13E50" w:rsidSect="00E13E50">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10A53"/>
    <w:multiLevelType w:val="multilevel"/>
    <w:tmpl w:val="A4F85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AE6E6E"/>
    <w:multiLevelType w:val="multilevel"/>
    <w:tmpl w:val="8392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A46E84"/>
    <w:multiLevelType w:val="multilevel"/>
    <w:tmpl w:val="2CB0D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1956EB"/>
    <w:multiLevelType w:val="multilevel"/>
    <w:tmpl w:val="8A008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FD3EAC"/>
    <w:multiLevelType w:val="multilevel"/>
    <w:tmpl w:val="17CA1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830618">
    <w:abstractNumId w:val="4"/>
  </w:num>
  <w:num w:numId="2" w16cid:durableId="730925700">
    <w:abstractNumId w:val="1"/>
  </w:num>
  <w:num w:numId="3" w16cid:durableId="386032857">
    <w:abstractNumId w:val="0"/>
  </w:num>
  <w:num w:numId="4" w16cid:durableId="1271475787">
    <w:abstractNumId w:val="3"/>
  </w:num>
  <w:num w:numId="5" w16cid:durableId="17583308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E50"/>
    <w:rsid w:val="001E6DAB"/>
    <w:rsid w:val="0023725D"/>
    <w:rsid w:val="00451721"/>
    <w:rsid w:val="006C6A1D"/>
    <w:rsid w:val="008C77E0"/>
    <w:rsid w:val="00E13E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D36A0"/>
  <w15:chartTrackingRefBased/>
  <w15:docId w15:val="{612700D6-2B29-4BBE-BBC5-5224AA5A9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13E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E50"/>
    <w:rPr>
      <w:rFonts w:ascii="Times New Roman" w:eastAsia="Times New Roman" w:hAnsi="Times New Roman" w:cs="Times New Roman"/>
      <w:b/>
      <w:bCs/>
      <w:kern w:val="36"/>
      <w:sz w:val="48"/>
      <w:szCs w:val="48"/>
      <w:lang w:eastAsia="en-GB"/>
    </w:rPr>
  </w:style>
  <w:style w:type="numbering" w:customStyle="1" w:styleId="NoList1">
    <w:name w:val="No List1"/>
    <w:next w:val="NoList"/>
    <w:uiPriority w:val="99"/>
    <w:semiHidden/>
    <w:unhideWhenUsed/>
    <w:rsid w:val="00E13E50"/>
  </w:style>
  <w:style w:type="paragraph" w:customStyle="1" w:styleId="msonormal0">
    <w:name w:val="msonormal"/>
    <w:basedOn w:val="Normal"/>
    <w:rsid w:val="00E13E5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xt-wikisource-download-button">
    <w:name w:val="ext-wikisource-download-button"/>
    <w:basedOn w:val="DefaultParagraphFont"/>
    <w:rsid w:val="00E13E50"/>
  </w:style>
  <w:style w:type="character" w:customStyle="1" w:styleId="oo-ui-labelelement-label">
    <w:name w:val="oo-ui-labelelement-label"/>
    <w:basedOn w:val="DefaultParagraphFont"/>
    <w:rsid w:val="00E13E50"/>
  </w:style>
  <w:style w:type="character" w:styleId="Hyperlink">
    <w:name w:val="Hyperlink"/>
    <w:basedOn w:val="DefaultParagraphFont"/>
    <w:uiPriority w:val="99"/>
    <w:semiHidden/>
    <w:unhideWhenUsed/>
    <w:rsid w:val="00E13E50"/>
    <w:rPr>
      <w:color w:val="0000FF"/>
      <w:u w:val="single"/>
    </w:rPr>
  </w:style>
  <w:style w:type="character" w:styleId="FollowedHyperlink">
    <w:name w:val="FollowedHyperlink"/>
    <w:basedOn w:val="DefaultParagraphFont"/>
    <w:uiPriority w:val="99"/>
    <w:semiHidden/>
    <w:unhideWhenUsed/>
    <w:rsid w:val="00E13E50"/>
    <w:rPr>
      <w:color w:val="800080"/>
      <w:u w:val="single"/>
    </w:rPr>
  </w:style>
  <w:style w:type="character" w:customStyle="1" w:styleId="genheadertitle">
    <w:name w:val="gen_header_title"/>
    <w:basedOn w:val="DefaultParagraphFont"/>
    <w:rsid w:val="00E13E50"/>
  </w:style>
  <w:style w:type="character" w:customStyle="1" w:styleId="vcard">
    <w:name w:val="vcard"/>
    <w:basedOn w:val="DefaultParagraphFont"/>
    <w:rsid w:val="00E13E50"/>
  </w:style>
  <w:style w:type="character" w:customStyle="1" w:styleId="fn">
    <w:name w:val="fn"/>
    <w:basedOn w:val="DefaultParagraphFont"/>
    <w:rsid w:val="00E13E50"/>
  </w:style>
  <w:style w:type="paragraph" w:customStyle="1" w:styleId="sisitem">
    <w:name w:val="sisitem"/>
    <w:basedOn w:val="Normal"/>
    <w:rsid w:val="00E13E5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isicon">
    <w:name w:val="sisicon"/>
    <w:basedOn w:val="DefaultParagraphFont"/>
    <w:rsid w:val="00E13E50"/>
  </w:style>
  <w:style w:type="character" w:customStyle="1" w:styleId="pagenum">
    <w:name w:val="pagenum"/>
    <w:basedOn w:val="DefaultParagraphFont"/>
    <w:rsid w:val="00E13E50"/>
  </w:style>
  <w:style w:type="character" w:customStyle="1" w:styleId="pagenum-inner">
    <w:name w:val="pagenum-inner"/>
    <w:basedOn w:val="DefaultParagraphFont"/>
    <w:rsid w:val="00E13E50"/>
  </w:style>
  <w:style w:type="paragraph" w:styleId="NormalWeb">
    <w:name w:val="Normal (Web)"/>
    <w:basedOn w:val="Normal"/>
    <w:uiPriority w:val="99"/>
    <w:semiHidden/>
    <w:unhideWhenUsed/>
    <w:rsid w:val="00E13E5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E13E50"/>
  </w:style>
  <w:style w:type="character" w:customStyle="1" w:styleId="sfrac">
    <w:name w:val="sfrac"/>
    <w:basedOn w:val="DefaultParagraphFont"/>
    <w:rsid w:val="00E13E50"/>
  </w:style>
  <w:style w:type="character" w:customStyle="1" w:styleId="ditto">
    <w:name w:val="__ditto"/>
    <w:basedOn w:val="DefaultParagraphFont"/>
    <w:rsid w:val="00E13E50"/>
  </w:style>
  <w:style w:type="character" w:customStyle="1" w:styleId="dittohidden">
    <w:name w:val="__ditto_hidden"/>
    <w:basedOn w:val="DefaultParagraphFont"/>
    <w:rsid w:val="00E13E50"/>
  </w:style>
  <w:style w:type="character" w:customStyle="1" w:styleId="dittotext">
    <w:name w:val="__ditto_text"/>
    <w:basedOn w:val="DefaultParagraphFont"/>
    <w:rsid w:val="00E13E50"/>
  </w:style>
  <w:style w:type="character" w:customStyle="1" w:styleId="mw-cite-backlink">
    <w:name w:val="mw-cite-backlink"/>
    <w:basedOn w:val="DefaultParagraphFont"/>
    <w:rsid w:val="00E13E50"/>
  </w:style>
  <w:style w:type="character" w:customStyle="1" w:styleId="reference-text">
    <w:name w:val="reference-text"/>
    <w:basedOn w:val="DefaultParagraphFont"/>
    <w:rsid w:val="00E13E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241390">
      <w:bodyDiv w:val="1"/>
      <w:marLeft w:val="0"/>
      <w:marRight w:val="0"/>
      <w:marTop w:val="0"/>
      <w:marBottom w:val="0"/>
      <w:divBdr>
        <w:top w:val="none" w:sz="0" w:space="0" w:color="auto"/>
        <w:left w:val="none" w:sz="0" w:space="0" w:color="auto"/>
        <w:bottom w:val="none" w:sz="0" w:space="0" w:color="auto"/>
        <w:right w:val="none" w:sz="0" w:space="0" w:color="auto"/>
      </w:divBdr>
      <w:divsChild>
        <w:div w:id="151395055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186991732">
              <w:marLeft w:val="0"/>
              <w:marRight w:val="0"/>
              <w:marTop w:val="0"/>
              <w:marBottom w:val="0"/>
              <w:divBdr>
                <w:top w:val="none" w:sz="0" w:space="0" w:color="auto"/>
                <w:left w:val="none" w:sz="0" w:space="0" w:color="auto"/>
                <w:bottom w:val="none" w:sz="0" w:space="0" w:color="auto"/>
                <w:right w:val="none" w:sz="0" w:space="0" w:color="auto"/>
              </w:divBdr>
              <w:divsChild>
                <w:div w:id="2063559477">
                  <w:marLeft w:val="0"/>
                  <w:marRight w:val="0"/>
                  <w:marTop w:val="0"/>
                  <w:marBottom w:val="0"/>
                  <w:divBdr>
                    <w:top w:val="none" w:sz="0" w:space="0" w:color="auto"/>
                    <w:left w:val="none" w:sz="0" w:space="0" w:color="auto"/>
                    <w:bottom w:val="none" w:sz="0" w:space="0" w:color="auto"/>
                    <w:right w:val="none" w:sz="0" w:space="0" w:color="auto"/>
                  </w:divBdr>
                </w:div>
              </w:divsChild>
            </w:div>
            <w:div w:id="377323131">
              <w:marLeft w:val="0"/>
              <w:marRight w:val="0"/>
              <w:marTop w:val="0"/>
              <w:marBottom w:val="0"/>
              <w:divBdr>
                <w:top w:val="none" w:sz="0" w:space="0" w:color="auto"/>
                <w:left w:val="none" w:sz="0" w:space="0" w:color="auto"/>
                <w:bottom w:val="none" w:sz="0" w:space="0" w:color="auto"/>
                <w:right w:val="none" w:sz="0" w:space="0" w:color="auto"/>
              </w:divBdr>
              <w:divsChild>
                <w:div w:id="1474827603">
                  <w:marLeft w:val="240"/>
                  <w:marRight w:val="0"/>
                  <w:marTop w:val="0"/>
                  <w:marBottom w:val="336"/>
                  <w:divBdr>
                    <w:top w:val="none" w:sz="0" w:space="0" w:color="auto"/>
                    <w:left w:val="none" w:sz="0" w:space="0" w:color="auto"/>
                    <w:bottom w:val="none" w:sz="0" w:space="0" w:color="auto"/>
                    <w:right w:val="none" w:sz="0" w:space="0" w:color="auto"/>
                  </w:divBdr>
                </w:div>
                <w:div w:id="1260406623">
                  <w:marLeft w:val="0"/>
                  <w:marRight w:val="0"/>
                  <w:marTop w:val="0"/>
                  <w:marBottom w:val="0"/>
                  <w:divBdr>
                    <w:top w:val="none" w:sz="0" w:space="0" w:color="auto"/>
                    <w:left w:val="none" w:sz="0" w:space="0" w:color="auto"/>
                    <w:bottom w:val="none" w:sz="0" w:space="0" w:color="auto"/>
                    <w:right w:val="none" w:sz="0" w:space="0" w:color="auto"/>
                  </w:divBdr>
                  <w:divsChild>
                    <w:div w:id="1377579667">
                      <w:marLeft w:val="0"/>
                      <w:marRight w:val="0"/>
                      <w:marTop w:val="0"/>
                      <w:marBottom w:val="0"/>
                      <w:divBdr>
                        <w:top w:val="none" w:sz="0" w:space="0" w:color="auto"/>
                        <w:left w:val="none" w:sz="0" w:space="0" w:color="auto"/>
                        <w:bottom w:val="none" w:sz="0" w:space="0" w:color="auto"/>
                        <w:right w:val="none" w:sz="0" w:space="0" w:color="auto"/>
                      </w:divBdr>
                      <w:divsChild>
                        <w:div w:id="961115835">
                          <w:marLeft w:val="0"/>
                          <w:marRight w:val="0"/>
                          <w:marTop w:val="0"/>
                          <w:marBottom w:val="0"/>
                          <w:divBdr>
                            <w:top w:val="none" w:sz="0" w:space="0" w:color="auto"/>
                            <w:left w:val="none" w:sz="0" w:space="0" w:color="auto"/>
                            <w:bottom w:val="none" w:sz="0" w:space="0" w:color="auto"/>
                            <w:right w:val="none" w:sz="0" w:space="0" w:color="auto"/>
                          </w:divBdr>
                          <w:divsChild>
                            <w:div w:id="1455371940">
                              <w:marLeft w:val="0"/>
                              <w:marRight w:val="0"/>
                              <w:marTop w:val="0"/>
                              <w:marBottom w:val="0"/>
                              <w:divBdr>
                                <w:top w:val="none" w:sz="0" w:space="0" w:color="auto"/>
                                <w:left w:val="none" w:sz="0" w:space="0" w:color="auto"/>
                                <w:bottom w:val="none" w:sz="0" w:space="0" w:color="auto"/>
                                <w:right w:val="none" w:sz="0" w:space="0" w:color="auto"/>
                              </w:divBdr>
                              <w:divsChild>
                                <w:div w:id="406849376">
                                  <w:marLeft w:val="0"/>
                                  <w:marRight w:val="0"/>
                                  <w:marTop w:val="60"/>
                                  <w:marBottom w:val="60"/>
                                  <w:divBdr>
                                    <w:top w:val="single" w:sz="6" w:space="0" w:color="AACCAA"/>
                                    <w:left w:val="single" w:sz="6" w:space="2" w:color="AACCAA"/>
                                    <w:bottom w:val="single" w:sz="6" w:space="0" w:color="AACCAA"/>
                                    <w:right w:val="single" w:sz="6" w:space="2" w:color="AACCAA"/>
                                  </w:divBdr>
                                </w:div>
                                <w:div w:id="178585615">
                                  <w:marLeft w:val="0"/>
                                  <w:marRight w:val="0"/>
                                  <w:marTop w:val="0"/>
                                  <w:marBottom w:val="60"/>
                                  <w:divBdr>
                                    <w:top w:val="none" w:sz="0" w:space="0" w:color="auto"/>
                                    <w:left w:val="none" w:sz="0" w:space="0" w:color="auto"/>
                                    <w:bottom w:val="single" w:sz="6" w:space="0" w:color="A0A0A0"/>
                                    <w:right w:val="none" w:sz="0" w:space="0" w:color="auto"/>
                                  </w:divBdr>
                                </w:div>
                              </w:divsChild>
                            </w:div>
                          </w:divsChild>
                        </w:div>
                        <w:div w:id="651061674">
                          <w:marLeft w:val="0"/>
                          <w:marRight w:val="0"/>
                          <w:marTop w:val="210"/>
                          <w:marBottom w:val="0"/>
                          <w:divBdr>
                            <w:top w:val="none" w:sz="0" w:space="0" w:color="auto"/>
                            <w:left w:val="none" w:sz="0" w:space="0" w:color="auto"/>
                            <w:bottom w:val="none" w:sz="0" w:space="0" w:color="auto"/>
                            <w:right w:val="none" w:sz="0" w:space="0" w:color="auto"/>
                          </w:divBdr>
                          <w:divsChild>
                            <w:div w:id="1968269203">
                              <w:marLeft w:val="720"/>
                              <w:marRight w:val="720"/>
                              <w:marTop w:val="0"/>
                              <w:marBottom w:val="0"/>
                              <w:divBdr>
                                <w:top w:val="none" w:sz="0" w:space="0" w:color="auto"/>
                                <w:left w:val="none" w:sz="0" w:space="0" w:color="auto"/>
                                <w:bottom w:val="none" w:sz="0" w:space="0" w:color="auto"/>
                                <w:right w:val="none" w:sz="0" w:space="0" w:color="auto"/>
                              </w:divBdr>
                              <w:divsChild>
                                <w:div w:id="1569269926">
                                  <w:marLeft w:val="0"/>
                                  <w:marRight w:val="0"/>
                                  <w:marTop w:val="0"/>
                                  <w:marBottom w:val="0"/>
                                  <w:divBdr>
                                    <w:top w:val="none" w:sz="0" w:space="0" w:color="auto"/>
                                    <w:left w:val="none" w:sz="0" w:space="0" w:color="auto"/>
                                    <w:bottom w:val="none" w:sz="0" w:space="0" w:color="auto"/>
                                    <w:right w:val="none" w:sz="0" w:space="0" w:color="auto"/>
                                  </w:divBdr>
                                  <w:divsChild>
                                    <w:div w:id="982350895">
                                      <w:marLeft w:val="0"/>
                                      <w:marRight w:val="0"/>
                                      <w:marTop w:val="0"/>
                                      <w:marBottom w:val="0"/>
                                      <w:divBdr>
                                        <w:top w:val="none" w:sz="0" w:space="0" w:color="auto"/>
                                        <w:left w:val="none" w:sz="0" w:space="0" w:color="auto"/>
                                        <w:bottom w:val="none" w:sz="0" w:space="0" w:color="auto"/>
                                        <w:right w:val="none" w:sz="0" w:space="0" w:color="auto"/>
                                      </w:divBdr>
                                      <w:divsChild>
                                        <w:div w:id="671026244">
                                          <w:marLeft w:val="0"/>
                                          <w:marRight w:val="0"/>
                                          <w:marTop w:val="0"/>
                                          <w:marBottom w:val="0"/>
                                          <w:divBdr>
                                            <w:top w:val="none" w:sz="0" w:space="0" w:color="auto"/>
                                            <w:left w:val="none" w:sz="0" w:space="0" w:color="auto"/>
                                            <w:bottom w:val="none" w:sz="0" w:space="0" w:color="auto"/>
                                            <w:right w:val="none" w:sz="0" w:space="0" w:color="auto"/>
                                          </w:divBdr>
                                        </w:div>
                                        <w:div w:id="1023282421">
                                          <w:marLeft w:val="0"/>
                                          <w:marRight w:val="0"/>
                                          <w:marTop w:val="0"/>
                                          <w:marBottom w:val="0"/>
                                          <w:divBdr>
                                            <w:top w:val="none" w:sz="0" w:space="0" w:color="auto"/>
                                            <w:left w:val="none" w:sz="0" w:space="0" w:color="auto"/>
                                            <w:bottom w:val="none" w:sz="0" w:space="0" w:color="auto"/>
                                            <w:right w:val="none" w:sz="0" w:space="0" w:color="auto"/>
                                          </w:divBdr>
                                        </w:div>
                                        <w:div w:id="765812888">
                                          <w:marLeft w:val="0"/>
                                          <w:marRight w:val="0"/>
                                          <w:marTop w:val="0"/>
                                          <w:marBottom w:val="0"/>
                                          <w:divBdr>
                                            <w:top w:val="none" w:sz="0" w:space="0" w:color="auto"/>
                                            <w:left w:val="none" w:sz="0" w:space="0" w:color="auto"/>
                                            <w:bottom w:val="none" w:sz="0" w:space="0" w:color="auto"/>
                                            <w:right w:val="none" w:sz="0" w:space="0" w:color="auto"/>
                                          </w:divBdr>
                                        </w:div>
                                        <w:div w:id="1395395648">
                                          <w:marLeft w:val="0"/>
                                          <w:marRight w:val="120"/>
                                          <w:marTop w:val="0"/>
                                          <w:marBottom w:val="120"/>
                                          <w:divBdr>
                                            <w:top w:val="none" w:sz="0" w:space="0" w:color="auto"/>
                                            <w:left w:val="none" w:sz="0" w:space="0" w:color="auto"/>
                                            <w:bottom w:val="none" w:sz="0" w:space="0" w:color="auto"/>
                                            <w:right w:val="none" w:sz="0" w:space="0" w:color="auto"/>
                                          </w:divBdr>
                                        </w:div>
                                        <w:div w:id="2127964177">
                                          <w:marLeft w:val="0"/>
                                          <w:marRight w:val="0"/>
                                          <w:marTop w:val="0"/>
                                          <w:marBottom w:val="0"/>
                                          <w:divBdr>
                                            <w:top w:val="none" w:sz="0" w:space="0" w:color="auto"/>
                                            <w:left w:val="none" w:sz="0" w:space="0" w:color="auto"/>
                                            <w:bottom w:val="none" w:sz="0" w:space="0" w:color="auto"/>
                                            <w:right w:val="none" w:sz="0" w:space="0" w:color="auto"/>
                                          </w:divBdr>
                                        </w:div>
                                        <w:div w:id="667824455">
                                          <w:marLeft w:val="0"/>
                                          <w:marRight w:val="120"/>
                                          <w:marTop w:val="0"/>
                                          <w:marBottom w:val="120"/>
                                          <w:divBdr>
                                            <w:top w:val="none" w:sz="0" w:space="0" w:color="auto"/>
                                            <w:left w:val="none" w:sz="0" w:space="0" w:color="auto"/>
                                            <w:bottom w:val="none" w:sz="0" w:space="0" w:color="auto"/>
                                            <w:right w:val="none" w:sz="0" w:space="0" w:color="auto"/>
                                          </w:divBdr>
                                        </w:div>
                                        <w:div w:id="1989938425">
                                          <w:marLeft w:val="0"/>
                                          <w:marRight w:val="120"/>
                                          <w:marTop w:val="0"/>
                                          <w:marBottom w:val="120"/>
                                          <w:divBdr>
                                            <w:top w:val="none" w:sz="0" w:space="0" w:color="auto"/>
                                            <w:left w:val="none" w:sz="0" w:space="0" w:color="auto"/>
                                            <w:bottom w:val="none" w:sz="0" w:space="0" w:color="auto"/>
                                            <w:right w:val="none" w:sz="0" w:space="0" w:color="auto"/>
                                          </w:divBdr>
                                        </w:div>
                                        <w:div w:id="921448627">
                                          <w:marLeft w:val="0"/>
                                          <w:marRight w:val="120"/>
                                          <w:marTop w:val="0"/>
                                          <w:marBottom w:val="120"/>
                                          <w:divBdr>
                                            <w:top w:val="none" w:sz="0" w:space="0" w:color="auto"/>
                                            <w:left w:val="none" w:sz="0" w:space="0" w:color="auto"/>
                                            <w:bottom w:val="none" w:sz="0" w:space="0" w:color="auto"/>
                                            <w:right w:val="none" w:sz="0" w:space="0" w:color="auto"/>
                                          </w:divBdr>
                                        </w:div>
                                        <w:div w:id="1271399651">
                                          <w:marLeft w:val="120"/>
                                          <w:marRight w:val="0"/>
                                          <w:marTop w:val="0"/>
                                          <w:marBottom w:val="120"/>
                                          <w:divBdr>
                                            <w:top w:val="none" w:sz="0" w:space="0" w:color="auto"/>
                                            <w:left w:val="none" w:sz="0" w:space="0" w:color="auto"/>
                                            <w:bottom w:val="none" w:sz="0" w:space="0" w:color="auto"/>
                                            <w:right w:val="none" w:sz="0" w:space="0" w:color="auto"/>
                                          </w:divBdr>
                                        </w:div>
                                        <w:div w:id="1938950073">
                                          <w:marLeft w:val="0"/>
                                          <w:marRight w:val="120"/>
                                          <w:marTop w:val="0"/>
                                          <w:marBottom w:val="120"/>
                                          <w:divBdr>
                                            <w:top w:val="none" w:sz="0" w:space="0" w:color="auto"/>
                                            <w:left w:val="none" w:sz="0" w:space="0" w:color="auto"/>
                                            <w:bottom w:val="none" w:sz="0" w:space="0" w:color="auto"/>
                                            <w:right w:val="none" w:sz="0" w:space="0" w:color="auto"/>
                                          </w:divBdr>
                                        </w:div>
                                        <w:div w:id="1414545974">
                                          <w:marLeft w:val="0"/>
                                          <w:marRight w:val="0"/>
                                          <w:marTop w:val="0"/>
                                          <w:marBottom w:val="0"/>
                                          <w:divBdr>
                                            <w:top w:val="none" w:sz="0" w:space="0" w:color="auto"/>
                                            <w:left w:val="none" w:sz="0" w:space="0" w:color="auto"/>
                                            <w:bottom w:val="none" w:sz="0" w:space="0" w:color="auto"/>
                                            <w:right w:val="none" w:sz="0" w:space="0" w:color="auto"/>
                                          </w:divBdr>
                                        </w:div>
                                        <w:div w:id="516235943">
                                          <w:marLeft w:val="0"/>
                                          <w:marRight w:val="0"/>
                                          <w:marTop w:val="0"/>
                                          <w:marBottom w:val="0"/>
                                          <w:divBdr>
                                            <w:top w:val="none" w:sz="0" w:space="0" w:color="auto"/>
                                            <w:left w:val="none" w:sz="0" w:space="0" w:color="auto"/>
                                            <w:bottom w:val="none" w:sz="0" w:space="0" w:color="auto"/>
                                            <w:right w:val="none" w:sz="0" w:space="0" w:color="auto"/>
                                          </w:divBdr>
                                        </w:div>
                                        <w:div w:id="1877965393">
                                          <w:marLeft w:val="0"/>
                                          <w:marRight w:val="0"/>
                                          <w:marTop w:val="0"/>
                                          <w:marBottom w:val="0"/>
                                          <w:divBdr>
                                            <w:top w:val="none" w:sz="0" w:space="0" w:color="auto"/>
                                            <w:left w:val="none" w:sz="0" w:space="0" w:color="auto"/>
                                            <w:bottom w:val="none" w:sz="0" w:space="0" w:color="auto"/>
                                            <w:right w:val="none" w:sz="0" w:space="0" w:color="auto"/>
                                          </w:divBdr>
                                        </w:div>
                                        <w:div w:id="447890823">
                                          <w:marLeft w:val="0"/>
                                          <w:marRight w:val="0"/>
                                          <w:marTop w:val="0"/>
                                          <w:marBottom w:val="0"/>
                                          <w:divBdr>
                                            <w:top w:val="none" w:sz="0" w:space="0" w:color="auto"/>
                                            <w:left w:val="none" w:sz="0" w:space="0" w:color="auto"/>
                                            <w:bottom w:val="none" w:sz="0" w:space="0" w:color="auto"/>
                                            <w:right w:val="none" w:sz="0" w:space="0" w:color="auto"/>
                                          </w:divBdr>
                                        </w:div>
                                        <w:div w:id="1972785673">
                                          <w:marLeft w:val="0"/>
                                          <w:marRight w:val="0"/>
                                          <w:marTop w:val="0"/>
                                          <w:marBottom w:val="0"/>
                                          <w:divBdr>
                                            <w:top w:val="none" w:sz="0" w:space="0" w:color="auto"/>
                                            <w:left w:val="none" w:sz="0" w:space="0" w:color="auto"/>
                                            <w:bottom w:val="none" w:sz="0" w:space="0" w:color="auto"/>
                                            <w:right w:val="none" w:sz="0" w:space="0" w:color="auto"/>
                                          </w:divBdr>
                                        </w:div>
                                        <w:div w:id="1121847717">
                                          <w:marLeft w:val="0"/>
                                          <w:marRight w:val="0"/>
                                          <w:marTop w:val="0"/>
                                          <w:marBottom w:val="0"/>
                                          <w:divBdr>
                                            <w:top w:val="none" w:sz="0" w:space="0" w:color="auto"/>
                                            <w:left w:val="none" w:sz="0" w:space="0" w:color="auto"/>
                                            <w:bottom w:val="none" w:sz="0" w:space="0" w:color="auto"/>
                                            <w:right w:val="none" w:sz="0" w:space="0" w:color="auto"/>
                                          </w:divBdr>
                                        </w:div>
                                        <w:div w:id="209071807">
                                          <w:marLeft w:val="0"/>
                                          <w:marRight w:val="0"/>
                                          <w:marTop w:val="0"/>
                                          <w:marBottom w:val="0"/>
                                          <w:divBdr>
                                            <w:top w:val="none" w:sz="0" w:space="0" w:color="auto"/>
                                            <w:left w:val="none" w:sz="0" w:space="0" w:color="auto"/>
                                            <w:bottom w:val="none" w:sz="0" w:space="0" w:color="auto"/>
                                            <w:right w:val="none" w:sz="0" w:space="0" w:color="auto"/>
                                          </w:divBdr>
                                        </w:div>
                                        <w:div w:id="1095324813">
                                          <w:marLeft w:val="0"/>
                                          <w:marRight w:val="0"/>
                                          <w:marTop w:val="0"/>
                                          <w:marBottom w:val="0"/>
                                          <w:divBdr>
                                            <w:top w:val="none" w:sz="0" w:space="0" w:color="auto"/>
                                            <w:left w:val="none" w:sz="0" w:space="0" w:color="auto"/>
                                            <w:bottom w:val="none" w:sz="0" w:space="0" w:color="auto"/>
                                            <w:right w:val="none" w:sz="0" w:space="0" w:color="auto"/>
                                          </w:divBdr>
                                        </w:div>
                                        <w:div w:id="1213806299">
                                          <w:marLeft w:val="0"/>
                                          <w:marRight w:val="0"/>
                                          <w:marTop w:val="0"/>
                                          <w:marBottom w:val="0"/>
                                          <w:divBdr>
                                            <w:top w:val="none" w:sz="0" w:space="0" w:color="auto"/>
                                            <w:left w:val="none" w:sz="0" w:space="0" w:color="auto"/>
                                            <w:bottom w:val="none" w:sz="0" w:space="0" w:color="auto"/>
                                            <w:right w:val="none" w:sz="0" w:space="0" w:color="auto"/>
                                          </w:divBdr>
                                        </w:div>
                                        <w:div w:id="36127889">
                                          <w:marLeft w:val="0"/>
                                          <w:marRight w:val="0"/>
                                          <w:marTop w:val="0"/>
                                          <w:marBottom w:val="0"/>
                                          <w:divBdr>
                                            <w:top w:val="none" w:sz="0" w:space="0" w:color="auto"/>
                                            <w:left w:val="none" w:sz="0" w:space="0" w:color="auto"/>
                                            <w:bottom w:val="none" w:sz="0" w:space="0" w:color="auto"/>
                                            <w:right w:val="none" w:sz="0" w:space="0" w:color="auto"/>
                                          </w:divBdr>
                                        </w:div>
                                        <w:div w:id="302975355">
                                          <w:marLeft w:val="0"/>
                                          <w:marRight w:val="0"/>
                                          <w:marTop w:val="0"/>
                                          <w:marBottom w:val="0"/>
                                          <w:divBdr>
                                            <w:top w:val="none" w:sz="0" w:space="0" w:color="auto"/>
                                            <w:left w:val="none" w:sz="0" w:space="0" w:color="auto"/>
                                            <w:bottom w:val="none" w:sz="0" w:space="0" w:color="auto"/>
                                            <w:right w:val="none" w:sz="0" w:space="0" w:color="auto"/>
                                          </w:divBdr>
                                        </w:div>
                                        <w:div w:id="752044414">
                                          <w:marLeft w:val="0"/>
                                          <w:marRight w:val="0"/>
                                          <w:marTop w:val="0"/>
                                          <w:marBottom w:val="0"/>
                                          <w:divBdr>
                                            <w:top w:val="none" w:sz="0" w:space="0" w:color="auto"/>
                                            <w:left w:val="none" w:sz="0" w:space="0" w:color="auto"/>
                                            <w:bottom w:val="none" w:sz="0" w:space="0" w:color="auto"/>
                                            <w:right w:val="none" w:sz="0" w:space="0" w:color="auto"/>
                                          </w:divBdr>
                                        </w:div>
                                        <w:div w:id="1912812509">
                                          <w:marLeft w:val="0"/>
                                          <w:marRight w:val="0"/>
                                          <w:marTop w:val="0"/>
                                          <w:marBottom w:val="0"/>
                                          <w:divBdr>
                                            <w:top w:val="none" w:sz="0" w:space="0" w:color="auto"/>
                                            <w:left w:val="none" w:sz="0" w:space="0" w:color="auto"/>
                                            <w:bottom w:val="none" w:sz="0" w:space="0" w:color="auto"/>
                                            <w:right w:val="none" w:sz="0" w:space="0" w:color="auto"/>
                                          </w:divBdr>
                                        </w:div>
                                        <w:div w:id="1082526721">
                                          <w:marLeft w:val="0"/>
                                          <w:marRight w:val="0"/>
                                          <w:marTop w:val="0"/>
                                          <w:marBottom w:val="0"/>
                                          <w:divBdr>
                                            <w:top w:val="none" w:sz="0" w:space="0" w:color="auto"/>
                                            <w:left w:val="none" w:sz="0" w:space="0" w:color="auto"/>
                                            <w:bottom w:val="none" w:sz="0" w:space="0" w:color="auto"/>
                                            <w:right w:val="none" w:sz="0" w:space="0" w:color="auto"/>
                                          </w:divBdr>
                                        </w:div>
                                        <w:div w:id="167253991">
                                          <w:marLeft w:val="0"/>
                                          <w:marRight w:val="0"/>
                                          <w:marTop w:val="0"/>
                                          <w:marBottom w:val="0"/>
                                          <w:divBdr>
                                            <w:top w:val="none" w:sz="0" w:space="0" w:color="auto"/>
                                            <w:left w:val="none" w:sz="0" w:space="0" w:color="auto"/>
                                            <w:bottom w:val="none" w:sz="0" w:space="0" w:color="auto"/>
                                            <w:right w:val="none" w:sz="0" w:space="0" w:color="auto"/>
                                          </w:divBdr>
                                        </w:div>
                                        <w:div w:id="173227799">
                                          <w:marLeft w:val="0"/>
                                          <w:marRight w:val="0"/>
                                          <w:marTop w:val="0"/>
                                          <w:marBottom w:val="0"/>
                                          <w:divBdr>
                                            <w:top w:val="none" w:sz="0" w:space="0" w:color="auto"/>
                                            <w:left w:val="none" w:sz="0" w:space="0" w:color="auto"/>
                                            <w:bottom w:val="none" w:sz="0" w:space="0" w:color="auto"/>
                                            <w:right w:val="none" w:sz="0" w:space="0" w:color="auto"/>
                                          </w:divBdr>
                                        </w:div>
                                        <w:div w:id="1751006458">
                                          <w:marLeft w:val="0"/>
                                          <w:marRight w:val="0"/>
                                          <w:marTop w:val="0"/>
                                          <w:marBottom w:val="0"/>
                                          <w:divBdr>
                                            <w:top w:val="none" w:sz="0" w:space="0" w:color="auto"/>
                                            <w:left w:val="none" w:sz="0" w:space="0" w:color="auto"/>
                                            <w:bottom w:val="none" w:sz="0" w:space="0" w:color="auto"/>
                                            <w:right w:val="none" w:sz="0" w:space="0" w:color="auto"/>
                                          </w:divBdr>
                                        </w:div>
                                        <w:div w:id="1518152398">
                                          <w:marLeft w:val="0"/>
                                          <w:marRight w:val="0"/>
                                          <w:marTop w:val="0"/>
                                          <w:marBottom w:val="0"/>
                                          <w:divBdr>
                                            <w:top w:val="none" w:sz="0" w:space="0" w:color="auto"/>
                                            <w:left w:val="none" w:sz="0" w:space="0" w:color="auto"/>
                                            <w:bottom w:val="none" w:sz="0" w:space="0" w:color="auto"/>
                                            <w:right w:val="none" w:sz="0" w:space="0" w:color="auto"/>
                                          </w:divBdr>
                                        </w:div>
                                        <w:div w:id="862936569">
                                          <w:marLeft w:val="0"/>
                                          <w:marRight w:val="0"/>
                                          <w:marTop w:val="0"/>
                                          <w:marBottom w:val="0"/>
                                          <w:divBdr>
                                            <w:top w:val="none" w:sz="0" w:space="0" w:color="auto"/>
                                            <w:left w:val="none" w:sz="0" w:space="0" w:color="auto"/>
                                            <w:bottom w:val="none" w:sz="0" w:space="0" w:color="auto"/>
                                            <w:right w:val="none" w:sz="0" w:space="0" w:color="auto"/>
                                          </w:divBdr>
                                        </w:div>
                                        <w:div w:id="1051463959">
                                          <w:marLeft w:val="0"/>
                                          <w:marRight w:val="0"/>
                                          <w:marTop w:val="0"/>
                                          <w:marBottom w:val="0"/>
                                          <w:divBdr>
                                            <w:top w:val="none" w:sz="0" w:space="0" w:color="auto"/>
                                            <w:left w:val="none" w:sz="0" w:space="0" w:color="auto"/>
                                            <w:bottom w:val="none" w:sz="0" w:space="0" w:color="auto"/>
                                            <w:right w:val="none" w:sz="0" w:space="0" w:color="auto"/>
                                          </w:divBdr>
                                        </w:div>
                                        <w:div w:id="467286687">
                                          <w:marLeft w:val="0"/>
                                          <w:marRight w:val="0"/>
                                          <w:marTop w:val="0"/>
                                          <w:marBottom w:val="0"/>
                                          <w:divBdr>
                                            <w:top w:val="none" w:sz="0" w:space="0" w:color="auto"/>
                                            <w:left w:val="none" w:sz="0" w:space="0" w:color="auto"/>
                                            <w:bottom w:val="none" w:sz="0" w:space="0" w:color="auto"/>
                                            <w:right w:val="none" w:sz="0" w:space="0" w:color="auto"/>
                                          </w:divBdr>
                                        </w:div>
                                        <w:div w:id="2107456840">
                                          <w:marLeft w:val="0"/>
                                          <w:marRight w:val="0"/>
                                          <w:marTop w:val="0"/>
                                          <w:marBottom w:val="0"/>
                                          <w:divBdr>
                                            <w:top w:val="none" w:sz="0" w:space="0" w:color="auto"/>
                                            <w:left w:val="none" w:sz="0" w:space="0" w:color="auto"/>
                                            <w:bottom w:val="none" w:sz="0" w:space="0" w:color="auto"/>
                                            <w:right w:val="none" w:sz="0" w:space="0" w:color="auto"/>
                                          </w:divBdr>
                                        </w:div>
                                        <w:div w:id="1161584471">
                                          <w:marLeft w:val="240"/>
                                          <w:marRight w:val="0"/>
                                          <w:marTop w:val="0"/>
                                          <w:marBottom w:val="0"/>
                                          <w:divBdr>
                                            <w:top w:val="none" w:sz="0" w:space="0" w:color="auto"/>
                                            <w:left w:val="none" w:sz="0" w:space="0" w:color="auto"/>
                                            <w:bottom w:val="none" w:sz="0" w:space="0" w:color="auto"/>
                                            <w:right w:val="none" w:sz="0" w:space="0" w:color="auto"/>
                                          </w:divBdr>
                                        </w:div>
                                        <w:div w:id="624889311">
                                          <w:marLeft w:val="0"/>
                                          <w:marRight w:val="0"/>
                                          <w:marTop w:val="0"/>
                                          <w:marBottom w:val="0"/>
                                          <w:divBdr>
                                            <w:top w:val="none" w:sz="0" w:space="0" w:color="auto"/>
                                            <w:left w:val="none" w:sz="0" w:space="0" w:color="auto"/>
                                            <w:bottom w:val="none" w:sz="0" w:space="0" w:color="auto"/>
                                            <w:right w:val="none" w:sz="0" w:space="0" w:color="auto"/>
                                          </w:divBdr>
                                        </w:div>
                                        <w:div w:id="1003358293">
                                          <w:marLeft w:val="0"/>
                                          <w:marRight w:val="0"/>
                                          <w:marTop w:val="0"/>
                                          <w:marBottom w:val="0"/>
                                          <w:divBdr>
                                            <w:top w:val="none" w:sz="0" w:space="0" w:color="auto"/>
                                            <w:left w:val="none" w:sz="0" w:space="0" w:color="auto"/>
                                            <w:bottom w:val="none" w:sz="0" w:space="0" w:color="auto"/>
                                            <w:right w:val="none" w:sz="0" w:space="0" w:color="auto"/>
                                          </w:divBdr>
                                        </w:div>
                                        <w:div w:id="785006966">
                                          <w:marLeft w:val="0"/>
                                          <w:marRight w:val="0"/>
                                          <w:marTop w:val="0"/>
                                          <w:marBottom w:val="0"/>
                                          <w:divBdr>
                                            <w:top w:val="none" w:sz="0" w:space="0" w:color="auto"/>
                                            <w:left w:val="none" w:sz="0" w:space="0" w:color="auto"/>
                                            <w:bottom w:val="none" w:sz="0" w:space="0" w:color="auto"/>
                                            <w:right w:val="none" w:sz="0" w:space="0" w:color="auto"/>
                                          </w:divBdr>
                                        </w:div>
                                        <w:div w:id="1706951060">
                                          <w:marLeft w:val="0"/>
                                          <w:marRight w:val="0"/>
                                          <w:marTop w:val="0"/>
                                          <w:marBottom w:val="0"/>
                                          <w:divBdr>
                                            <w:top w:val="none" w:sz="0" w:space="0" w:color="auto"/>
                                            <w:left w:val="none" w:sz="0" w:space="0" w:color="auto"/>
                                            <w:bottom w:val="none" w:sz="0" w:space="0" w:color="auto"/>
                                            <w:right w:val="none" w:sz="0" w:space="0" w:color="auto"/>
                                          </w:divBdr>
                                        </w:div>
                                        <w:div w:id="499541103">
                                          <w:marLeft w:val="0"/>
                                          <w:marRight w:val="0"/>
                                          <w:marTop w:val="0"/>
                                          <w:marBottom w:val="0"/>
                                          <w:divBdr>
                                            <w:top w:val="none" w:sz="0" w:space="0" w:color="auto"/>
                                            <w:left w:val="none" w:sz="0" w:space="0" w:color="auto"/>
                                            <w:bottom w:val="none" w:sz="0" w:space="0" w:color="auto"/>
                                            <w:right w:val="none" w:sz="0" w:space="0" w:color="auto"/>
                                          </w:divBdr>
                                        </w:div>
                                        <w:div w:id="704671689">
                                          <w:marLeft w:val="0"/>
                                          <w:marRight w:val="0"/>
                                          <w:marTop w:val="0"/>
                                          <w:marBottom w:val="0"/>
                                          <w:divBdr>
                                            <w:top w:val="none" w:sz="0" w:space="0" w:color="auto"/>
                                            <w:left w:val="none" w:sz="0" w:space="0" w:color="auto"/>
                                            <w:bottom w:val="none" w:sz="0" w:space="0" w:color="auto"/>
                                            <w:right w:val="none" w:sz="0" w:space="0" w:color="auto"/>
                                          </w:divBdr>
                                        </w:div>
                                        <w:div w:id="901135816">
                                          <w:marLeft w:val="0"/>
                                          <w:marRight w:val="0"/>
                                          <w:marTop w:val="0"/>
                                          <w:marBottom w:val="0"/>
                                          <w:divBdr>
                                            <w:top w:val="none" w:sz="0" w:space="0" w:color="auto"/>
                                            <w:left w:val="none" w:sz="0" w:space="0" w:color="auto"/>
                                            <w:bottom w:val="none" w:sz="0" w:space="0" w:color="auto"/>
                                            <w:right w:val="none" w:sz="0" w:space="0" w:color="auto"/>
                                          </w:divBdr>
                                        </w:div>
                                        <w:div w:id="1291520936">
                                          <w:marLeft w:val="0"/>
                                          <w:marRight w:val="0"/>
                                          <w:marTop w:val="0"/>
                                          <w:marBottom w:val="0"/>
                                          <w:divBdr>
                                            <w:top w:val="none" w:sz="0" w:space="0" w:color="auto"/>
                                            <w:left w:val="none" w:sz="0" w:space="0" w:color="auto"/>
                                            <w:bottom w:val="none" w:sz="0" w:space="0" w:color="auto"/>
                                            <w:right w:val="none" w:sz="0" w:space="0" w:color="auto"/>
                                          </w:divBdr>
                                        </w:div>
                                        <w:div w:id="789009273">
                                          <w:marLeft w:val="0"/>
                                          <w:marRight w:val="0"/>
                                          <w:marTop w:val="0"/>
                                          <w:marBottom w:val="0"/>
                                          <w:divBdr>
                                            <w:top w:val="none" w:sz="0" w:space="0" w:color="auto"/>
                                            <w:left w:val="none" w:sz="0" w:space="0" w:color="auto"/>
                                            <w:bottom w:val="none" w:sz="0" w:space="0" w:color="auto"/>
                                            <w:right w:val="none" w:sz="0" w:space="0" w:color="auto"/>
                                          </w:divBdr>
                                        </w:div>
                                        <w:div w:id="45877988">
                                          <w:marLeft w:val="0"/>
                                          <w:marRight w:val="0"/>
                                          <w:marTop w:val="0"/>
                                          <w:marBottom w:val="0"/>
                                          <w:divBdr>
                                            <w:top w:val="none" w:sz="0" w:space="0" w:color="auto"/>
                                            <w:left w:val="none" w:sz="0" w:space="0" w:color="auto"/>
                                            <w:bottom w:val="none" w:sz="0" w:space="0" w:color="auto"/>
                                            <w:right w:val="none" w:sz="0" w:space="0" w:color="auto"/>
                                          </w:divBdr>
                                        </w:div>
                                        <w:div w:id="1420248868">
                                          <w:marLeft w:val="0"/>
                                          <w:marRight w:val="0"/>
                                          <w:marTop w:val="0"/>
                                          <w:marBottom w:val="0"/>
                                          <w:divBdr>
                                            <w:top w:val="none" w:sz="0" w:space="0" w:color="auto"/>
                                            <w:left w:val="none" w:sz="0" w:space="0" w:color="auto"/>
                                            <w:bottom w:val="none" w:sz="0" w:space="0" w:color="auto"/>
                                            <w:right w:val="none" w:sz="0" w:space="0" w:color="auto"/>
                                          </w:divBdr>
                                        </w:div>
                                        <w:div w:id="1371757639">
                                          <w:marLeft w:val="0"/>
                                          <w:marRight w:val="0"/>
                                          <w:marTop w:val="0"/>
                                          <w:marBottom w:val="0"/>
                                          <w:divBdr>
                                            <w:top w:val="none" w:sz="0" w:space="0" w:color="auto"/>
                                            <w:left w:val="none" w:sz="0" w:space="0" w:color="auto"/>
                                            <w:bottom w:val="none" w:sz="0" w:space="0" w:color="auto"/>
                                            <w:right w:val="none" w:sz="0" w:space="0" w:color="auto"/>
                                          </w:divBdr>
                                        </w:div>
                                        <w:div w:id="1131020747">
                                          <w:marLeft w:val="0"/>
                                          <w:marRight w:val="0"/>
                                          <w:marTop w:val="0"/>
                                          <w:marBottom w:val="0"/>
                                          <w:divBdr>
                                            <w:top w:val="none" w:sz="0" w:space="0" w:color="auto"/>
                                            <w:left w:val="none" w:sz="0" w:space="0" w:color="auto"/>
                                            <w:bottom w:val="none" w:sz="0" w:space="0" w:color="auto"/>
                                            <w:right w:val="none" w:sz="0" w:space="0" w:color="auto"/>
                                          </w:divBdr>
                                        </w:div>
                                        <w:div w:id="1556623544">
                                          <w:marLeft w:val="0"/>
                                          <w:marRight w:val="0"/>
                                          <w:marTop w:val="0"/>
                                          <w:marBottom w:val="0"/>
                                          <w:divBdr>
                                            <w:top w:val="none" w:sz="0" w:space="0" w:color="auto"/>
                                            <w:left w:val="none" w:sz="0" w:space="0" w:color="auto"/>
                                            <w:bottom w:val="none" w:sz="0" w:space="0" w:color="auto"/>
                                            <w:right w:val="none" w:sz="0" w:space="0" w:color="auto"/>
                                          </w:divBdr>
                                        </w:div>
                                        <w:div w:id="369846763">
                                          <w:marLeft w:val="0"/>
                                          <w:marRight w:val="0"/>
                                          <w:marTop w:val="0"/>
                                          <w:marBottom w:val="0"/>
                                          <w:divBdr>
                                            <w:top w:val="none" w:sz="0" w:space="0" w:color="auto"/>
                                            <w:left w:val="none" w:sz="0" w:space="0" w:color="auto"/>
                                            <w:bottom w:val="none" w:sz="0" w:space="0" w:color="auto"/>
                                            <w:right w:val="none" w:sz="0" w:space="0" w:color="auto"/>
                                          </w:divBdr>
                                        </w:div>
                                        <w:div w:id="377123166">
                                          <w:marLeft w:val="0"/>
                                          <w:marRight w:val="0"/>
                                          <w:marTop w:val="0"/>
                                          <w:marBottom w:val="0"/>
                                          <w:divBdr>
                                            <w:top w:val="none" w:sz="0" w:space="0" w:color="auto"/>
                                            <w:left w:val="none" w:sz="0" w:space="0" w:color="auto"/>
                                            <w:bottom w:val="none" w:sz="0" w:space="0" w:color="auto"/>
                                            <w:right w:val="none" w:sz="0" w:space="0" w:color="auto"/>
                                          </w:divBdr>
                                        </w:div>
                                        <w:div w:id="1593970350">
                                          <w:marLeft w:val="0"/>
                                          <w:marRight w:val="0"/>
                                          <w:marTop w:val="0"/>
                                          <w:marBottom w:val="0"/>
                                          <w:divBdr>
                                            <w:top w:val="none" w:sz="0" w:space="0" w:color="auto"/>
                                            <w:left w:val="none" w:sz="0" w:space="0" w:color="auto"/>
                                            <w:bottom w:val="none" w:sz="0" w:space="0" w:color="auto"/>
                                            <w:right w:val="none" w:sz="0" w:space="0" w:color="auto"/>
                                          </w:divBdr>
                                        </w:div>
                                        <w:div w:id="976568947">
                                          <w:marLeft w:val="0"/>
                                          <w:marRight w:val="0"/>
                                          <w:marTop w:val="0"/>
                                          <w:marBottom w:val="0"/>
                                          <w:divBdr>
                                            <w:top w:val="none" w:sz="0" w:space="0" w:color="auto"/>
                                            <w:left w:val="none" w:sz="0" w:space="0" w:color="auto"/>
                                            <w:bottom w:val="none" w:sz="0" w:space="0" w:color="auto"/>
                                            <w:right w:val="none" w:sz="0" w:space="0" w:color="auto"/>
                                          </w:divBdr>
                                        </w:div>
                                        <w:div w:id="1242527563">
                                          <w:marLeft w:val="0"/>
                                          <w:marRight w:val="0"/>
                                          <w:marTop w:val="0"/>
                                          <w:marBottom w:val="0"/>
                                          <w:divBdr>
                                            <w:top w:val="none" w:sz="0" w:space="0" w:color="auto"/>
                                            <w:left w:val="none" w:sz="0" w:space="0" w:color="auto"/>
                                            <w:bottom w:val="none" w:sz="0" w:space="0" w:color="auto"/>
                                            <w:right w:val="none" w:sz="0" w:space="0" w:color="auto"/>
                                          </w:divBdr>
                                        </w:div>
                                        <w:div w:id="318967513">
                                          <w:marLeft w:val="0"/>
                                          <w:marRight w:val="120"/>
                                          <w:marTop w:val="0"/>
                                          <w:marBottom w:val="120"/>
                                          <w:divBdr>
                                            <w:top w:val="none" w:sz="0" w:space="0" w:color="auto"/>
                                            <w:left w:val="none" w:sz="0" w:space="0" w:color="auto"/>
                                            <w:bottom w:val="none" w:sz="0" w:space="0" w:color="auto"/>
                                            <w:right w:val="none" w:sz="0" w:space="0" w:color="auto"/>
                                          </w:divBdr>
                                        </w:div>
                                        <w:div w:id="955141008">
                                          <w:marLeft w:val="120"/>
                                          <w:marRight w:val="0"/>
                                          <w:marTop w:val="0"/>
                                          <w:marBottom w:val="120"/>
                                          <w:divBdr>
                                            <w:top w:val="none" w:sz="0" w:space="0" w:color="auto"/>
                                            <w:left w:val="none" w:sz="0" w:space="0" w:color="auto"/>
                                            <w:bottom w:val="none" w:sz="0" w:space="0" w:color="auto"/>
                                            <w:right w:val="none" w:sz="0" w:space="0" w:color="auto"/>
                                          </w:divBdr>
                                        </w:div>
                                        <w:div w:id="2102291279">
                                          <w:marLeft w:val="0"/>
                                          <w:marRight w:val="120"/>
                                          <w:marTop w:val="0"/>
                                          <w:marBottom w:val="120"/>
                                          <w:divBdr>
                                            <w:top w:val="none" w:sz="0" w:space="0" w:color="auto"/>
                                            <w:left w:val="none" w:sz="0" w:space="0" w:color="auto"/>
                                            <w:bottom w:val="none" w:sz="0" w:space="0" w:color="auto"/>
                                            <w:right w:val="none" w:sz="0" w:space="0" w:color="auto"/>
                                          </w:divBdr>
                                        </w:div>
                                        <w:div w:id="1409303645">
                                          <w:marLeft w:val="120"/>
                                          <w:marRight w:val="0"/>
                                          <w:marTop w:val="0"/>
                                          <w:marBottom w:val="120"/>
                                          <w:divBdr>
                                            <w:top w:val="none" w:sz="0" w:space="0" w:color="auto"/>
                                            <w:left w:val="none" w:sz="0" w:space="0" w:color="auto"/>
                                            <w:bottom w:val="none" w:sz="0" w:space="0" w:color="auto"/>
                                            <w:right w:val="none" w:sz="0" w:space="0" w:color="auto"/>
                                          </w:divBdr>
                                        </w:div>
                                        <w:div w:id="1315645472">
                                          <w:marLeft w:val="0"/>
                                          <w:marRight w:val="0"/>
                                          <w:marTop w:val="0"/>
                                          <w:marBottom w:val="0"/>
                                          <w:divBdr>
                                            <w:top w:val="none" w:sz="0" w:space="0" w:color="auto"/>
                                            <w:left w:val="none" w:sz="0" w:space="0" w:color="auto"/>
                                            <w:bottom w:val="none" w:sz="0" w:space="0" w:color="auto"/>
                                            <w:right w:val="none" w:sz="0" w:space="0" w:color="auto"/>
                                          </w:divBdr>
                                        </w:div>
                                        <w:div w:id="1962220725">
                                          <w:marLeft w:val="0"/>
                                          <w:marRight w:val="0"/>
                                          <w:marTop w:val="0"/>
                                          <w:marBottom w:val="0"/>
                                          <w:divBdr>
                                            <w:top w:val="none" w:sz="0" w:space="0" w:color="auto"/>
                                            <w:left w:val="none" w:sz="0" w:space="0" w:color="auto"/>
                                            <w:bottom w:val="none" w:sz="0" w:space="0" w:color="auto"/>
                                            <w:right w:val="none" w:sz="0" w:space="0" w:color="auto"/>
                                          </w:divBdr>
                                        </w:div>
                                        <w:div w:id="1627160048">
                                          <w:marLeft w:val="0"/>
                                          <w:marRight w:val="0"/>
                                          <w:marTop w:val="0"/>
                                          <w:marBottom w:val="0"/>
                                          <w:divBdr>
                                            <w:top w:val="none" w:sz="0" w:space="0" w:color="auto"/>
                                            <w:left w:val="none" w:sz="0" w:space="0" w:color="auto"/>
                                            <w:bottom w:val="none" w:sz="0" w:space="0" w:color="auto"/>
                                            <w:right w:val="none" w:sz="0" w:space="0" w:color="auto"/>
                                          </w:divBdr>
                                        </w:div>
                                        <w:div w:id="239408696">
                                          <w:marLeft w:val="0"/>
                                          <w:marRight w:val="0"/>
                                          <w:marTop w:val="0"/>
                                          <w:marBottom w:val="0"/>
                                          <w:divBdr>
                                            <w:top w:val="none" w:sz="0" w:space="0" w:color="auto"/>
                                            <w:left w:val="none" w:sz="0" w:space="0" w:color="auto"/>
                                            <w:bottom w:val="none" w:sz="0" w:space="0" w:color="auto"/>
                                            <w:right w:val="none" w:sz="0" w:space="0" w:color="auto"/>
                                          </w:divBdr>
                                        </w:div>
                                        <w:div w:id="1897472888">
                                          <w:marLeft w:val="0"/>
                                          <w:marRight w:val="0"/>
                                          <w:marTop w:val="0"/>
                                          <w:marBottom w:val="0"/>
                                          <w:divBdr>
                                            <w:top w:val="none" w:sz="0" w:space="0" w:color="auto"/>
                                            <w:left w:val="none" w:sz="0" w:space="0" w:color="auto"/>
                                            <w:bottom w:val="none" w:sz="0" w:space="0" w:color="auto"/>
                                            <w:right w:val="none" w:sz="0" w:space="0" w:color="auto"/>
                                          </w:divBdr>
                                        </w:div>
                                        <w:div w:id="1435519789">
                                          <w:marLeft w:val="480"/>
                                          <w:marRight w:val="0"/>
                                          <w:marTop w:val="0"/>
                                          <w:marBottom w:val="0"/>
                                          <w:divBdr>
                                            <w:top w:val="none" w:sz="0" w:space="0" w:color="auto"/>
                                            <w:left w:val="none" w:sz="0" w:space="0" w:color="auto"/>
                                            <w:bottom w:val="none" w:sz="0" w:space="0" w:color="auto"/>
                                            <w:right w:val="none" w:sz="0" w:space="0" w:color="auto"/>
                                          </w:divBdr>
                                        </w:div>
                                        <w:div w:id="328482299">
                                          <w:marLeft w:val="0"/>
                                          <w:marRight w:val="0"/>
                                          <w:marTop w:val="0"/>
                                          <w:marBottom w:val="0"/>
                                          <w:divBdr>
                                            <w:top w:val="none" w:sz="0" w:space="0" w:color="auto"/>
                                            <w:left w:val="none" w:sz="0" w:space="0" w:color="auto"/>
                                            <w:bottom w:val="none" w:sz="0" w:space="0" w:color="auto"/>
                                            <w:right w:val="none" w:sz="0" w:space="0" w:color="auto"/>
                                          </w:divBdr>
                                        </w:div>
                                        <w:div w:id="1698114209">
                                          <w:marLeft w:val="0"/>
                                          <w:marRight w:val="0"/>
                                          <w:marTop w:val="0"/>
                                          <w:marBottom w:val="0"/>
                                          <w:divBdr>
                                            <w:top w:val="none" w:sz="0" w:space="0" w:color="auto"/>
                                            <w:left w:val="none" w:sz="0" w:space="0" w:color="auto"/>
                                            <w:bottom w:val="none" w:sz="0" w:space="0" w:color="auto"/>
                                            <w:right w:val="none" w:sz="0" w:space="0" w:color="auto"/>
                                          </w:divBdr>
                                        </w:div>
                                        <w:div w:id="1692410774">
                                          <w:marLeft w:val="0"/>
                                          <w:marRight w:val="0"/>
                                          <w:marTop w:val="0"/>
                                          <w:marBottom w:val="0"/>
                                          <w:divBdr>
                                            <w:top w:val="none" w:sz="0" w:space="0" w:color="auto"/>
                                            <w:left w:val="none" w:sz="0" w:space="0" w:color="auto"/>
                                            <w:bottom w:val="none" w:sz="0" w:space="0" w:color="auto"/>
                                            <w:right w:val="none" w:sz="0" w:space="0" w:color="auto"/>
                                          </w:divBdr>
                                        </w:div>
                                        <w:div w:id="1101025454">
                                          <w:marLeft w:val="0"/>
                                          <w:marRight w:val="120"/>
                                          <w:marTop w:val="0"/>
                                          <w:marBottom w:val="120"/>
                                          <w:divBdr>
                                            <w:top w:val="none" w:sz="0" w:space="0" w:color="auto"/>
                                            <w:left w:val="none" w:sz="0" w:space="0" w:color="auto"/>
                                            <w:bottom w:val="none" w:sz="0" w:space="0" w:color="auto"/>
                                            <w:right w:val="none" w:sz="0" w:space="0" w:color="auto"/>
                                          </w:divBdr>
                                        </w:div>
                                        <w:div w:id="978531557">
                                          <w:marLeft w:val="120"/>
                                          <w:marRight w:val="0"/>
                                          <w:marTop w:val="0"/>
                                          <w:marBottom w:val="120"/>
                                          <w:divBdr>
                                            <w:top w:val="none" w:sz="0" w:space="0" w:color="auto"/>
                                            <w:left w:val="none" w:sz="0" w:space="0" w:color="auto"/>
                                            <w:bottom w:val="none" w:sz="0" w:space="0" w:color="auto"/>
                                            <w:right w:val="none" w:sz="0" w:space="0" w:color="auto"/>
                                          </w:divBdr>
                                        </w:div>
                                        <w:div w:id="1088964176">
                                          <w:marLeft w:val="120"/>
                                          <w:marRight w:val="0"/>
                                          <w:marTop w:val="0"/>
                                          <w:marBottom w:val="120"/>
                                          <w:divBdr>
                                            <w:top w:val="none" w:sz="0" w:space="0" w:color="auto"/>
                                            <w:left w:val="none" w:sz="0" w:space="0" w:color="auto"/>
                                            <w:bottom w:val="none" w:sz="0" w:space="0" w:color="auto"/>
                                            <w:right w:val="none" w:sz="0" w:space="0" w:color="auto"/>
                                          </w:divBdr>
                                        </w:div>
                                        <w:div w:id="177695368">
                                          <w:marLeft w:val="480"/>
                                          <w:marRight w:val="0"/>
                                          <w:marTop w:val="0"/>
                                          <w:marBottom w:val="0"/>
                                          <w:divBdr>
                                            <w:top w:val="none" w:sz="0" w:space="0" w:color="auto"/>
                                            <w:left w:val="none" w:sz="0" w:space="0" w:color="auto"/>
                                            <w:bottom w:val="none" w:sz="0" w:space="0" w:color="auto"/>
                                            <w:right w:val="none" w:sz="0" w:space="0" w:color="auto"/>
                                          </w:divBdr>
                                        </w:div>
                                        <w:div w:id="491608937">
                                          <w:marLeft w:val="0"/>
                                          <w:marRight w:val="0"/>
                                          <w:marTop w:val="0"/>
                                          <w:marBottom w:val="0"/>
                                          <w:divBdr>
                                            <w:top w:val="none" w:sz="0" w:space="0" w:color="auto"/>
                                            <w:left w:val="none" w:sz="0" w:space="0" w:color="auto"/>
                                            <w:bottom w:val="none" w:sz="0" w:space="0" w:color="auto"/>
                                            <w:right w:val="none" w:sz="0" w:space="0" w:color="auto"/>
                                          </w:divBdr>
                                        </w:div>
                                        <w:div w:id="2108230386">
                                          <w:marLeft w:val="0"/>
                                          <w:marRight w:val="0"/>
                                          <w:marTop w:val="0"/>
                                          <w:marBottom w:val="0"/>
                                          <w:divBdr>
                                            <w:top w:val="none" w:sz="0" w:space="0" w:color="auto"/>
                                            <w:left w:val="none" w:sz="0" w:space="0" w:color="auto"/>
                                            <w:bottom w:val="none" w:sz="0" w:space="0" w:color="auto"/>
                                            <w:right w:val="none" w:sz="0" w:space="0" w:color="auto"/>
                                          </w:divBdr>
                                        </w:div>
                                        <w:div w:id="1836653743">
                                          <w:marLeft w:val="0"/>
                                          <w:marRight w:val="0"/>
                                          <w:marTop w:val="0"/>
                                          <w:marBottom w:val="0"/>
                                          <w:divBdr>
                                            <w:top w:val="none" w:sz="0" w:space="0" w:color="auto"/>
                                            <w:left w:val="none" w:sz="0" w:space="0" w:color="auto"/>
                                            <w:bottom w:val="none" w:sz="0" w:space="0" w:color="auto"/>
                                            <w:right w:val="none" w:sz="0" w:space="0" w:color="auto"/>
                                          </w:divBdr>
                                        </w:div>
                                        <w:div w:id="106853421">
                                          <w:marLeft w:val="0"/>
                                          <w:marRight w:val="0"/>
                                          <w:marTop w:val="0"/>
                                          <w:marBottom w:val="0"/>
                                          <w:divBdr>
                                            <w:top w:val="none" w:sz="0" w:space="0" w:color="auto"/>
                                            <w:left w:val="none" w:sz="0" w:space="0" w:color="auto"/>
                                            <w:bottom w:val="none" w:sz="0" w:space="0" w:color="auto"/>
                                            <w:right w:val="none" w:sz="0" w:space="0" w:color="auto"/>
                                          </w:divBdr>
                                        </w:div>
                                        <w:div w:id="2075465873">
                                          <w:marLeft w:val="0"/>
                                          <w:marRight w:val="0"/>
                                          <w:marTop w:val="0"/>
                                          <w:marBottom w:val="0"/>
                                          <w:divBdr>
                                            <w:top w:val="none" w:sz="0" w:space="0" w:color="auto"/>
                                            <w:left w:val="none" w:sz="0" w:space="0" w:color="auto"/>
                                            <w:bottom w:val="none" w:sz="0" w:space="0" w:color="auto"/>
                                            <w:right w:val="none" w:sz="0" w:space="0" w:color="auto"/>
                                          </w:divBdr>
                                        </w:div>
                                        <w:div w:id="304505184">
                                          <w:marLeft w:val="0"/>
                                          <w:marRight w:val="0"/>
                                          <w:marTop w:val="0"/>
                                          <w:marBottom w:val="0"/>
                                          <w:divBdr>
                                            <w:top w:val="none" w:sz="0" w:space="0" w:color="auto"/>
                                            <w:left w:val="none" w:sz="0" w:space="0" w:color="auto"/>
                                            <w:bottom w:val="none" w:sz="0" w:space="0" w:color="auto"/>
                                            <w:right w:val="none" w:sz="0" w:space="0" w:color="auto"/>
                                          </w:divBdr>
                                        </w:div>
                                        <w:div w:id="1350763207">
                                          <w:marLeft w:val="240"/>
                                          <w:marRight w:val="0"/>
                                          <w:marTop w:val="0"/>
                                          <w:marBottom w:val="0"/>
                                          <w:divBdr>
                                            <w:top w:val="none" w:sz="0" w:space="0" w:color="auto"/>
                                            <w:left w:val="none" w:sz="0" w:space="0" w:color="auto"/>
                                            <w:bottom w:val="none" w:sz="0" w:space="0" w:color="auto"/>
                                            <w:right w:val="none" w:sz="0" w:space="0" w:color="auto"/>
                                          </w:divBdr>
                                        </w:div>
                                        <w:div w:id="2063748954">
                                          <w:marLeft w:val="480"/>
                                          <w:marRight w:val="0"/>
                                          <w:marTop w:val="0"/>
                                          <w:marBottom w:val="0"/>
                                          <w:divBdr>
                                            <w:top w:val="none" w:sz="0" w:space="0" w:color="auto"/>
                                            <w:left w:val="none" w:sz="0" w:space="0" w:color="auto"/>
                                            <w:bottom w:val="none" w:sz="0" w:space="0" w:color="auto"/>
                                            <w:right w:val="none" w:sz="0" w:space="0" w:color="auto"/>
                                          </w:divBdr>
                                        </w:div>
                                        <w:div w:id="2128499995">
                                          <w:marLeft w:val="0"/>
                                          <w:marRight w:val="0"/>
                                          <w:marTop w:val="0"/>
                                          <w:marBottom w:val="0"/>
                                          <w:divBdr>
                                            <w:top w:val="none" w:sz="0" w:space="0" w:color="auto"/>
                                            <w:left w:val="none" w:sz="0" w:space="0" w:color="auto"/>
                                            <w:bottom w:val="none" w:sz="0" w:space="0" w:color="auto"/>
                                            <w:right w:val="none" w:sz="0" w:space="0" w:color="auto"/>
                                          </w:divBdr>
                                        </w:div>
                                        <w:div w:id="1089235822">
                                          <w:marLeft w:val="0"/>
                                          <w:marRight w:val="0"/>
                                          <w:marTop w:val="0"/>
                                          <w:marBottom w:val="0"/>
                                          <w:divBdr>
                                            <w:top w:val="none" w:sz="0" w:space="0" w:color="auto"/>
                                            <w:left w:val="none" w:sz="0" w:space="0" w:color="auto"/>
                                            <w:bottom w:val="none" w:sz="0" w:space="0" w:color="auto"/>
                                            <w:right w:val="none" w:sz="0" w:space="0" w:color="auto"/>
                                          </w:divBdr>
                                        </w:div>
                                        <w:div w:id="156387074">
                                          <w:marLeft w:val="0"/>
                                          <w:marRight w:val="0"/>
                                          <w:marTop w:val="0"/>
                                          <w:marBottom w:val="0"/>
                                          <w:divBdr>
                                            <w:top w:val="none" w:sz="0" w:space="0" w:color="auto"/>
                                            <w:left w:val="none" w:sz="0" w:space="0" w:color="auto"/>
                                            <w:bottom w:val="none" w:sz="0" w:space="0" w:color="auto"/>
                                            <w:right w:val="none" w:sz="0" w:space="0" w:color="auto"/>
                                          </w:divBdr>
                                        </w:div>
                                        <w:div w:id="1972398858">
                                          <w:marLeft w:val="0"/>
                                          <w:marRight w:val="0"/>
                                          <w:marTop w:val="0"/>
                                          <w:marBottom w:val="0"/>
                                          <w:divBdr>
                                            <w:top w:val="none" w:sz="0" w:space="0" w:color="auto"/>
                                            <w:left w:val="none" w:sz="0" w:space="0" w:color="auto"/>
                                            <w:bottom w:val="none" w:sz="0" w:space="0" w:color="auto"/>
                                            <w:right w:val="none" w:sz="0" w:space="0" w:color="auto"/>
                                          </w:divBdr>
                                        </w:div>
                                        <w:div w:id="1129665139">
                                          <w:marLeft w:val="0"/>
                                          <w:marRight w:val="0"/>
                                          <w:marTop w:val="0"/>
                                          <w:marBottom w:val="0"/>
                                          <w:divBdr>
                                            <w:top w:val="none" w:sz="0" w:space="0" w:color="auto"/>
                                            <w:left w:val="none" w:sz="0" w:space="0" w:color="auto"/>
                                            <w:bottom w:val="none" w:sz="0" w:space="0" w:color="auto"/>
                                            <w:right w:val="none" w:sz="0" w:space="0" w:color="auto"/>
                                          </w:divBdr>
                                        </w:div>
                                        <w:div w:id="845288747">
                                          <w:marLeft w:val="0"/>
                                          <w:marRight w:val="0"/>
                                          <w:marTop w:val="0"/>
                                          <w:marBottom w:val="0"/>
                                          <w:divBdr>
                                            <w:top w:val="none" w:sz="0" w:space="0" w:color="auto"/>
                                            <w:left w:val="none" w:sz="0" w:space="0" w:color="auto"/>
                                            <w:bottom w:val="none" w:sz="0" w:space="0" w:color="auto"/>
                                            <w:right w:val="none" w:sz="0" w:space="0" w:color="auto"/>
                                          </w:divBdr>
                                        </w:div>
                                        <w:div w:id="542324194">
                                          <w:marLeft w:val="0"/>
                                          <w:marRight w:val="0"/>
                                          <w:marTop w:val="0"/>
                                          <w:marBottom w:val="0"/>
                                          <w:divBdr>
                                            <w:top w:val="none" w:sz="0" w:space="0" w:color="auto"/>
                                            <w:left w:val="none" w:sz="0" w:space="0" w:color="auto"/>
                                            <w:bottom w:val="none" w:sz="0" w:space="0" w:color="auto"/>
                                            <w:right w:val="none" w:sz="0" w:space="0" w:color="auto"/>
                                          </w:divBdr>
                                        </w:div>
                                        <w:div w:id="804010468">
                                          <w:marLeft w:val="0"/>
                                          <w:marRight w:val="0"/>
                                          <w:marTop w:val="0"/>
                                          <w:marBottom w:val="0"/>
                                          <w:divBdr>
                                            <w:top w:val="none" w:sz="0" w:space="0" w:color="auto"/>
                                            <w:left w:val="none" w:sz="0" w:space="0" w:color="auto"/>
                                            <w:bottom w:val="none" w:sz="0" w:space="0" w:color="auto"/>
                                            <w:right w:val="none" w:sz="0" w:space="0" w:color="auto"/>
                                          </w:divBdr>
                                        </w:div>
                                        <w:div w:id="1768886622">
                                          <w:marLeft w:val="0"/>
                                          <w:marRight w:val="0"/>
                                          <w:marTop w:val="0"/>
                                          <w:marBottom w:val="0"/>
                                          <w:divBdr>
                                            <w:top w:val="none" w:sz="0" w:space="0" w:color="auto"/>
                                            <w:left w:val="none" w:sz="0" w:space="0" w:color="auto"/>
                                            <w:bottom w:val="none" w:sz="0" w:space="0" w:color="auto"/>
                                            <w:right w:val="none" w:sz="0" w:space="0" w:color="auto"/>
                                          </w:divBdr>
                                        </w:div>
                                        <w:div w:id="1045446071">
                                          <w:marLeft w:val="0"/>
                                          <w:marRight w:val="0"/>
                                          <w:marTop w:val="0"/>
                                          <w:marBottom w:val="0"/>
                                          <w:divBdr>
                                            <w:top w:val="none" w:sz="0" w:space="0" w:color="auto"/>
                                            <w:left w:val="none" w:sz="0" w:space="0" w:color="auto"/>
                                            <w:bottom w:val="none" w:sz="0" w:space="0" w:color="auto"/>
                                            <w:right w:val="none" w:sz="0" w:space="0" w:color="auto"/>
                                          </w:divBdr>
                                        </w:div>
                                        <w:div w:id="566964926">
                                          <w:marLeft w:val="0"/>
                                          <w:marRight w:val="0"/>
                                          <w:marTop w:val="0"/>
                                          <w:marBottom w:val="0"/>
                                          <w:divBdr>
                                            <w:top w:val="none" w:sz="0" w:space="0" w:color="auto"/>
                                            <w:left w:val="none" w:sz="0" w:space="0" w:color="auto"/>
                                            <w:bottom w:val="none" w:sz="0" w:space="0" w:color="auto"/>
                                            <w:right w:val="none" w:sz="0" w:space="0" w:color="auto"/>
                                          </w:divBdr>
                                        </w:div>
                                        <w:div w:id="755781247">
                                          <w:marLeft w:val="0"/>
                                          <w:marRight w:val="0"/>
                                          <w:marTop w:val="0"/>
                                          <w:marBottom w:val="0"/>
                                          <w:divBdr>
                                            <w:top w:val="none" w:sz="0" w:space="0" w:color="auto"/>
                                            <w:left w:val="none" w:sz="0" w:space="0" w:color="auto"/>
                                            <w:bottom w:val="none" w:sz="0" w:space="0" w:color="auto"/>
                                            <w:right w:val="none" w:sz="0" w:space="0" w:color="auto"/>
                                          </w:divBdr>
                                        </w:div>
                                        <w:div w:id="25831431">
                                          <w:marLeft w:val="0"/>
                                          <w:marRight w:val="0"/>
                                          <w:marTop w:val="0"/>
                                          <w:marBottom w:val="0"/>
                                          <w:divBdr>
                                            <w:top w:val="none" w:sz="0" w:space="0" w:color="auto"/>
                                            <w:left w:val="none" w:sz="0" w:space="0" w:color="auto"/>
                                            <w:bottom w:val="none" w:sz="0" w:space="0" w:color="auto"/>
                                            <w:right w:val="none" w:sz="0" w:space="0" w:color="auto"/>
                                          </w:divBdr>
                                        </w:div>
                                        <w:div w:id="622734854">
                                          <w:marLeft w:val="0"/>
                                          <w:marRight w:val="0"/>
                                          <w:marTop w:val="0"/>
                                          <w:marBottom w:val="0"/>
                                          <w:divBdr>
                                            <w:top w:val="none" w:sz="0" w:space="0" w:color="auto"/>
                                            <w:left w:val="none" w:sz="0" w:space="0" w:color="auto"/>
                                            <w:bottom w:val="none" w:sz="0" w:space="0" w:color="auto"/>
                                            <w:right w:val="none" w:sz="0" w:space="0" w:color="auto"/>
                                          </w:divBdr>
                                        </w:div>
                                        <w:div w:id="1135218301">
                                          <w:marLeft w:val="0"/>
                                          <w:marRight w:val="0"/>
                                          <w:marTop w:val="0"/>
                                          <w:marBottom w:val="0"/>
                                          <w:divBdr>
                                            <w:top w:val="none" w:sz="0" w:space="0" w:color="auto"/>
                                            <w:left w:val="none" w:sz="0" w:space="0" w:color="auto"/>
                                            <w:bottom w:val="none" w:sz="0" w:space="0" w:color="auto"/>
                                            <w:right w:val="none" w:sz="0" w:space="0" w:color="auto"/>
                                          </w:divBdr>
                                        </w:div>
                                        <w:div w:id="1270703790">
                                          <w:marLeft w:val="0"/>
                                          <w:marRight w:val="0"/>
                                          <w:marTop w:val="0"/>
                                          <w:marBottom w:val="0"/>
                                          <w:divBdr>
                                            <w:top w:val="none" w:sz="0" w:space="0" w:color="auto"/>
                                            <w:left w:val="none" w:sz="0" w:space="0" w:color="auto"/>
                                            <w:bottom w:val="none" w:sz="0" w:space="0" w:color="auto"/>
                                            <w:right w:val="none" w:sz="0" w:space="0" w:color="auto"/>
                                          </w:divBdr>
                                        </w:div>
                                        <w:div w:id="1160929187">
                                          <w:marLeft w:val="0"/>
                                          <w:marRight w:val="0"/>
                                          <w:marTop w:val="0"/>
                                          <w:marBottom w:val="0"/>
                                          <w:divBdr>
                                            <w:top w:val="none" w:sz="0" w:space="0" w:color="auto"/>
                                            <w:left w:val="none" w:sz="0" w:space="0" w:color="auto"/>
                                            <w:bottom w:val="none" w:sz="0" w:space="0" w:color="auto"/>
                                            <w:right w:val="none" w:sz="0" w:space="0" w:color="auto"/>
                                          </w:divBdr>
                                        </w:div>
                                        <w:div w:id="124272305">
                                          <w:marLeft w:val="480"/>
                                          <w:marRight w:val="0"/>
                                          <w:marTop w:val="0"/>
                                          <w:marBottom w:val="0"/>
                                          <w:divBdr>
                                            <w:top w:val="none" w:sz="0" w:space="0" w:color="auto"/>
                                            <w:left w:val="none" w:sz="0" w:space="0" w:color="auto"/>
                                            <w:bottom w:val="none" w:sz="0" w:space="0" w:color="auto"/>
                                            <w:right w:val="none" w:sz="0" w:space="0" w:color="auto"/>
                                          </w:divBdr>
                                        </w:div>
                                        <w:div w:id="66999106">
                                          <w:marLeft w:val="0"/>
                                          <w:marRight w:val="0"/>
                                          <w:marTop w:val="0"/>
                                          <w:marBottom w:val="0"/>
                                          <w:divBdr>
                                            <w:top w:val="none" w:sz="0" w:space="0" w:color="auto"/>
                                            <w:left w:val="none" w:sz="0" w:space="0" w:color="auto"/>
                                            <w:bottom w:val="none" w:sz="0" w:space="0" w:color="auto"/>
                                            <w:right w:val="none" w:sz="0" w:space="0" w:color="auto"/>
                                          </w:divBdr>
                                        </w:div>
                                        <w:div w:id="500854166">
                                          <w:marLeft w:val="0"/>
                                          <w:marRight w:val="0"/>
                                          <w:marTop w:val="0"/>
                                          <w:marBottom w:val="0"/>
                                          <w:divBdr>
                                            <w:top w:val="none" w:sz="0" w:space="0" w:color="auto"/>
                                            <w:left w:val="none" w:sz="0" w:space="0" w:color="auto"/>
                                            <w:bottom w:val="none" w:sz="0" w:space="0" w:color="auto"/>
                                            <w:right w:val="none" w:sz="0" w:space="0" w:color="auto"/>
                                          </w:divBdr>
                                        </w:div>
                                        <w:div w:id="1782916900">
                                          <w:marLeft w:val="0"/>
                                          <w:marRight w:val="0"/>
                                          <w:marTop w:val="0"/>
                                          <w:marBottom w:val="0"/>
                                          <w:divBdr>
                                            <w:top w:val="none" w:sz="0" w:space="0" w:color="auto"/>
                                            <w:left w:val="none" w:sz="0" w:space="0" w:color="auto"/>
                                            <w:bottom w:val="none" w:sz="0" w:space="0" w:color="auto"/>
                                            <w:right w:val="none" w:sz="0" w:space="0" w:color="auto"/>
                                          </w:divBdr>
                                        </w:div>
                                        <w:div w:id="19700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jpeg"/><Relationship Id="rId21" Type="http://schemas.openxmlformats.org/officeDocument/2006/relationships/hyperlink" Target="https://en.wikisource.org/wiki/File:Objects_Dropped_From_The_Air_p08_(cropped_b).jpg" TargetMode="External"/><Relationship Id="rId42" Type="http://schemas.openxmlformats.org/officeDocument/2006/relationships/image" Target="media/image19.jpeg"/><Relationship Id="rId63" Type="http://schemas.openxmlformats.org/officeDocument/2006/relationships/hyperlink" Target="https://en.wikisource.org/wiki/File:Objects_Dropped_From_The_Air_p20_(cropped_b).jpg" TargetMode="External"/><Relationship Id="rId84" Type="http://schemas.openxmlformats.org/officeDocument/2006/relationships/hyperlink" Target="https://en.wikisource.org/wiki/File:Objects_Dropped_From_The_Air_p29_(cropped_a).jpg" TargetMode="External"/><Relationship Id="rId138" Type="http://schemas.openxmlformats.org/officeDocument/2006/relationships/hyperlink" Target="https://en.wikisource.org/wiki/File:Objects_Dropped_From_The_Air_p41_(cropped_b).jpg" TargetMode="External"/><Relationship Id="rId159" Type="http://schemas.openxmlformats.org/officeDocument/2006/relationships/image" Target="media/image77.jpeg"/><Relationship Id="rId170" Type="http://schemas.openxmlformats.org/officeDocument/2006/relationships/hyperlink" Target="https://en.wikisource.org/wiki/File:Objects_Dropped_From_The_Air_-_incendiary_sock_unit.jpg" TargetMode="External"/><Relationship Id="rId107" Type="http://schemas.openxmlformats.org/officeDocument/2006/relationships/image" Target="media/image51.jpeg"/><Relationship Id="rId11" Type="http://schemas.openxmlformats.org/officeDocument/2006/relationships/hyperlink" Target="https://en.wikisource.org/wiki/File:Objects_Dropped_From_The_Air_p05_(cropped_b).jpg" TargetMode="External"/><Relationship Id="rId32" Type="http://schemas.openxmlformats.org/officeDocument/2006/relationships/image" Target="media/image14.jpeg"/><Relationship Id="rId53" Type="http://schemas.openxmlformats.org/officeDocument/2006/relationships/hyperlink" Target="https://en.wikisource.org/wiki/File:Objects_Dropped_From_The_Air_p19_(cropped_a).jpg" TargetMode="External"/><Relationship Id="rId74" Type="http://schemas.openxmlformats.org/officeDocument/2006/relationships/hyperlink" Target="https://en.wikisource.org/wiki/File:Objects_Dropped_From_The_Air_p24_(cropped_b).jpg" TargetMode="External"/><Relationship Id="rId128" Type="http://schemas.openxmlformats.org/officeDocument/2006/relationships/hyperlink" Target="https://en.wikisource.org/wiki/File:Objects_Dropped_From_The_Air_p38_(cropped_a).jpg" TargetMode="External"/><Relationship Id="rId149" Type="http://schemas.openxmlformats.org/officeDocument/2006/relationships/image" Target="media/image72.jpeg"/><Relationship Id="rId5" Type="http://schemas.openxmlformats.org/officeDocument/2006/relationships/hyperlink" Target="https://en.wikisource.org/wiki/File:Objects_Dropped_From_The_Air_p03_(cropped).jpg" TargetMode="External"/><Relationship Id="rId95" Type="http://schemas.openxmlformats.org/officeDocument/2006/relationships/image" Target="media/image45.jpeg"/><Relationship Id="rId160" Type="http://schemas.openxmlformats.org/officeDocument/2006/relationships/hyperlink" Target="https://en.wikisource.org/wiki/File:Objects_Dropped_From_The_Air_p57_(cropped_a).jpg" TargetMode="External"/><Relationship Id="rId181" Type="http://schemas.openxmlformats.org/officeDocument/2006/relationships/image" Target="media/image88.jpeg"/><Relationship Id="rId22" Type="http://schemas.openxmlformats.org/officeDocument/2006/relationships/image" Target="media/image9.jpeg"/><Relationship Id="rId43" Type="http://schemas.openxmlformats.org/officeDocument/2006/relationships/hyperlink" Target="https://en.wikisource.org/wiki/File:Objects_Dropped_From_The_Air_p16_(cropped).jpg" TargetMode="External"/><Relationship Id="rId64" Type="http://schemas.openxmlformats.org/officeDocument/2006/relationships/image" Target="media/image30.jpeg"/><Relationship Id="rId118" Type="http://schemas.openxmlformats.org/officeDocument/2006/relationships/hyperlink" Target="https://en.wikisource.org/wiki/File:Objects_Dropped_From_The_Air_p35_(cropped_b).jpg" TargetMode="External"/><Relationship Id="rId139" Type="http://schemas.openxmlformats.org/officeDocument/2006/relationships/image" Target="media/image67.jpeg"/><Relationship Id="rId85" Type="http://schemas.openxmlformats.org/officeDocument/2006/relationships/image" Target="media/image40.jpeg"/><Relationship Id="rId150" Type="http://schemas.openxmlformats.org/officeDocument/2006/relationships/hyperlink" Target="https://en.wikisource.org/wiki/File:Objects_Dropped_From_The_Air_p50_(cropped).jpg" TargetMode="External"/><Relationship Id="rId171" Type="http://schemas.openxmlformats.org/officeDocument/2006/relationships/image" Target="media/image83.jpeg"/><Relationship Id="rId12" Type="http://schemas.openxmlformats.org/officeDocument/2006/relationships/image" Target="media/image4.jpeg"/><Relationship Id="rId33" Type="http://schemas.openxmlformats.org/officeDocument/2006/relationships/hyperlink" Target="https://en.wikisource.org/wiki/File:Objects_Dropped_From_The_Air_p11_(cropped_b).jpg" TargetMode="External"/><Relationship Id="rId108" Type="http://schemas.openxmlformats.org/officeDocument/2006/relationships/hyperlink" Target="https://en.wikisource.org/wiki/File:Objects_Dropped_From_The_Air_p33_(cropped_c).jpg" TargetMode="External"/><Relationship Id="rId129" Type="http://schemas.openxmlformats.org/officeDocument/2006/relationships/image" Target="media/image62.jpeg"/><Relationship Id="rId54" Type="http://schemas.openxmlformats.org/officeDocument/2006/relationships/image" Target="media/image25.jpeg"/><Relationship Id="rId75" Type="http://schemas.openxmlformats.org/officeDocument/2006/relationships/image" Target="media/image35.jpeg"/><Relationship Id="rId96" Type="http://schemas.openxmlformats.org/officeDocument/2006/relationships/hyperlink" Target="https://en.wikisource.org/wiki/File:Objects_Dropped_From_The_Air_p32_(cropped_a).jpg" TargetMode="External"/><Relationship Id="rId140" Type="http://schemas.openxmlformats.org/officeDocument/2006/relationships/hyperlink" Target="https://en.wikisource.org/wiki/File:Objects_Dropped_From_The_Air_p42_(cropped).jpg" TargetMode="External"/><Relationship Id="rId161" Type="http://schemas.openxmlformats.org/officeDocument/2006/relationships/image" Target="media/image78.jpeg"/><Relationship Id="rId182" Type="http://schemas.openxmlformats.org/officeDocument/2006/relationships/hyperlink" Target="https://en.wikisource.org/wiki/File:Objects_Dropped_From_The_Air_p65.jpg" TargetMode="External"/><Relationship Id="rId6" Type="http://schemas.openxmlformats.org/officeDocument/2006/relationships/image" Target="media/image1.jpeg"/><Relationship Id="rId23" Type="http://schemas.openxmlformats.org/officeDocument/2006/relationships/hyperlink" Target="https://en.wikisource.org/wiki/File:Objects_Dropped_From_The_Air_p08_(cropped_c).jpg" TargetMode="External"/><Relationship Id="rId119" Type="http://schemas.openxmlformats.org/officeDocument/2006/relationships/image" Target="media/image57.jpeg"/><Relationship Id="rId44" Type="http://schemas.openxmlformats.org/officeDocument/2006/relationships/image" Target="media/image20.jpeg"/><Relationship Id="rId65" Type="http://schemas.openxmlformats.org/officeDocument/2006/relationships/hyperlink" Target="https://en.wikisource.org/wiki/Objects_Dropped_From_The_Air" TargetMode="External"/><Relationship Id="rId86" Type="http://schemas.openxmlformats.org/officeDocument/2006/relationships/hyperlink" Target="https://en.wikisource.org/wiki/File:Objects_Dropped_From_The_Air_p29_(cropped_b).jpg" TargetMode="External"/><Relationship Id="rId130" Type="http://schemas.openxmlformats.org/officeDocument/2006/relationships/hyperlink" Target="https://en.wikisource.org/wiki/File:Objects_Dropped_From_The_Air_p38_(cropped_b).jpg" TargetMode="External"/><Relationship Id="rId151" Type="http://schemas.openxmlformats.org/officeDocument/2006/relationships/image" Target="media/image73.jpeg"/><Relationship Id="rId172" Type="http://schemas.openxmlformats.org/officeDocument/2006/relationships/hyperlink" Target="https://en.wikisource.org/wiki/File:Objects_Dropped_From_The_Air_-_can_of_incendiary_jelly.jpg" TargetMode="External"/><Relationship Id="rId13" Type="http://schemas.openxmlformats.org/officeDocument/2006/relationships/hyperlink" Target="https://en.wikisource.org/wiki/File:Objects_Dropped_From_The_Air_p05_(cropped_c).jpg" TargetMode="External"/><Relationship Id="rId18" Type="http://schemas.openxmlformats.org/officeDocument/2006/relationships/image" Target="media/image7.jpeg"/><Relationship Id="rId39" Type="http://schemas.openxmlformats.org/officeDocument/2006/relationships/hyperlink" Target="https://en.wikisource.org/wiki/File:Objects_Dropped_From_The_Air_p15_(cropped_a).jpg" TargetMode="External"/><Relationship Id="rId109" Type="http://schemas.openxmlformats.org/officeDocument/2006/relationships/image" Target="media/image52.jpeg"/><Relationship Id="rId34" Type="http://schemas.openxmlformats.org/officeDocument/2006/relationships/image" Target="media/image15.jpeg"/><Relationship Id="rId50" Type="http://schemas.openxmlformats.org/officeDocument/2006/relationships/image" Target="media/image23.jpeg"/><Relationship Id="rId55" Type="http://schemas.openxmlformats.org/officeDocument/2006/relationships/hyperlink" Target="https://en.wikisource.org/wiki/File:Objects_Dropped_From_The_Air_p19_(cropped_b).jpg" TargetMode="External"/><Relationship Id="rId76" Type="http://schemas.openxmlformats.org/officeDocument/2006/relationships/hyperlink" Target="https://en.wikisource.org/wiki/File:Objects_Dropped_From_The_Air_p25_(cropped).jpg" TargetMode="External"/><Relationship Id="rId97" Type="http://schemas.openxmlformats.org/officeDocument/2006/relationships/image" Target="media/image46.jpeg"/><Relationship Id="rId104" Type="http://schemas.openxmlformats.org/officeDocument/2006/relationships/hyperlink" Target="https://en.wikisource.org/wiki/File:Objects_Dropped_From_The_Air_p33_(cropped_a).jpg" TargetMode="External"/><Relationship Id="rId120" Type="http://schemas.openxmlformats.org/officeDocument/2006/relationships/hyperlink" Target="https://en.wikisource.org/wiki/File:Objects_Dropped_From_The_Air_p36_(cropped_a).jpg" TargetMode="External"/><Relationship Id="rId125" Type="http://schemas.openxmlformats.org/officeDocument/2006/relationships/image" Target="media/image60.jpeg"/><Relationship Id="rId141" Type="http://schemas.openxmlformats.org/officeDocument/2006/relationships/image" Target="media/image68.jpeg"/><Relationship Id="rId146" Type="http://schemas.openxmlformats.org/officeDocument/2006/relationships/hyperlink" Target="https://en.wikisource.org/wiki/File:Objects_Dropped_From_The_Air_p46_(cropped).jpg" TargetMode="External"/><Relationship Id="rId167" Type="http://schemas.openxmlformats.org/officeDocument/2006/relationships/image" Target="media/image81.jpeg"/><Relationship Id="rId188" Type="http://schemas.openxmlformats.org/officeDocument/2006/relationships/theme" Target="theme/theme1.xml"/><Relationship Id="rId7" Type="http://schemas.openxmlformats.org/officeDocument/2006/relationships/hyperlink" Target="https://en.wikisource.org/wiki/File:Objects_Dropped_From_The_Air_p04_(cropped).jpg" TargetMode="External"/><Relationship Id="rId71" Type="http://schemas.openxmlformats.org/officeDocument/2006/relationships/image" Target="media/image33.jpeg"/><Relationship Id="rId92" Type="http://schemas.openxmlformats.org/officeDocument/2006/relationships/hyperlink" Target="https://en.wikisource.org/wiki/File:Objects_Dropped_From_The_Air_p31_(cropped_a).jpg" TargetMode="External"/><Relationship Id="rId162" Type="http://schemas.openxmlformats.org/officeDocument/2006/relationships/hyperlink" Target="https://en.wikisource.org/wiki/File:Objects_Dropped_From_The_Air_p57_(cropped_b).jpg" TargetMode="External"/><Relationship Id="rId183" Type="http://schemas.openxmlformats.org/officeDocument/2006/relationships/image" Target="media/image89.jpeg"/><Relationship Id="rId2" Type="http://schemas.openxmlformats.org/officeDocument/2006/relationships/styles" Target="styles.xml"/><Relationship Id="rId29" Type="http://schemas.openxmlformats.org/officeDocument/2006/relationships/hyperlink" Target="https://en.wikisource.org/wiki/File:Objects_Dropped_From_The_Air_p10_(cropped_b).jpg" TargetMode="External"/><Relationship Id="rId24" Type="http://schemas.openxmlformats.org/officeDocument/2006/relationships/image" Target="media/image10.jpeg"/><Relationship Id="rId40" Type="http://schemas.openxmlformats.org/officeDocument/2006/relationships/image" Target="media/image18.jpeg"/><Relationship Id="rId45" Type="http://schemas.openxmlformats.org/officeDocument/2006/relationships/hyperlink" Target="https://en.wikisource.org/wiki/File:Objects_Dropped_From_The_Air_p17_(cropped_a).jpg" TargetMode="External"/><Relationship Id="rId66" Type="http://schemas.openxmlformats.org/officeDocument/2006/relationships/hyperlink" Target="https://en.wikisource.org/wiki/File:Objects_Dropped_From_The_Air_p21_(cropped).jpg" TargetMode="External"/><Relationship Id="rId87" Type="http://schemas.openxmlformats.org/officeDocument/2006/relationships/image" Target="media/image41.jpeg"/><Relationship Id="rId110" Type="http://schemas.openxmlformats.org/officeDocument/2006/relationships/hyperlink" Target="https://en.wikisource.org/wiki/File:Objects_Dropped_From_The_Air_p33_(cropped_d).jpg" TargetMode="External"/><Relationship Id="rId115" Type="http://schemas.openxmlformats.org/officeDocument/2006/relationships/image" Target="media/image55.jpeg"/><Relationship Id="rId131" Type="http://schemas.openxmlformats.org/officeDocument/2006/relationships/image" Target="media/image63.jpeg"/><Relationship Id="rId136" Type="http://schemas.openxmlformats.org/officeDocument/2006/relationships/hyperlink" Target="https://en.wikisource.org/wiki/File:Objects_Dropped_From_The_Air_p41_(cropped_a).jpg" TargetMode="External"/><Relationship Id="rId157" Type="http://schemas.openxmlformats.org/officeDocument/2006/relationships/image" Target="media/image76.jpeg"/><Relationship Id="rId178" Type="http://schemas.openxmlformats.org/officeDocument/2006/relationships/hyperlink" Target="https://en.wikisource.org/wiki/File:Objects_Dropped_From_The_Air_p61_(cropped_c).jpg" TargetMode="External"/><Relationship Id="rId61" Type="http://schemas.openxmlformats.org/officeDocument/2006/relationships/hyperlink" Target="https://en.wikisource.org/wiki/File:Objects_Dropped_From_The_Air_p20_(cropped_a).jpg" TargetMode="External"/><Relationship Id="rId82" Type="http://schemas.openxmlformats.org/officeDocument/2006/relationships/hyperlink" Target="https://en.wikisource.org/wiki/File:Objects_Dropped_From_The_Air_p27_(cropped).jpg" TargetMode="External"/><Relationship Id="rId152" Type="http://schemas.openxmlformats.org/officeDocument/2006/relationships/hyperlink" Target="https://en.wikisource.org/wiki/File:Objects_Dropped_From_The_Air_p52_(cropped).jpg" TargetMode="External"/><Relationship Id="rId173" Type="http://schemas.openxmlformats.org/officeDocument/2006/relationships/image" Target="media/image84.jpeg"/><Relationship Id="rId19" Type="http://schemas.openxmlformats.org/officeDocument/2006/relationships/hyperlink" Target="https://en.wikisource.org/wiki/File:Objects_Dropped_From_The_Air_p08_(cropped_a).jpg" TargetMode="External"/><Relationship Id="rId14" Type="http://schemas.openxmlformats.org/officeDocument/2006/relationships/image" Target="media/image5.jpeg"/><Relationship Id="rId30" Type="http://schemas.openxmlformats.org/officeDocument/2006/relationships/image" Target="media/image13.jpeg"/><Relationship Id="rId35" Type="http://schemas.openxmlformats.org/officeDocument/2006/relationships/hyperlink" Target="https://en.wikisource.org/wiki/File:Objects_Dropped_From_The_Air_p12_(cropped).jpg" TargetMode="External"/><Relationship Id="rId56" Type="http://schemas.openxmlformats.org/officeDocument/2006/relationships/image" Target="media/image26.jpeg"/><Relationship Id="rId77" Type="http://schemas.openxmlformats.org/officeDocument/2006/relationships/image" Target="media/image36.jpeg"/><Relationship Id="rId100" Type="http://schemas.openxmlformats.org/officeDocument/2006/relationships/hyperlink" Target="https://en.wikisource.org/wiki/File:Objects_Dropped_From_The_Air_p32_(cropped_c).jpg" TargetMode="External"/><Relationship Id="rId105" Type="http://schemas.openxmlformats.org/officeDocument/2006/relationships/image" Target="media/image50.jpeg"/><Relationship Id="rId126" Type="http://schemas.openxmlformats.org/officeDocument/2006/relationships/hyperlink" Target="https://en.wikisource.org/wiki/File:Objects_Dropped_From_The_Air_p37_(cropped_b).jpg" TargetMode="External"/><Relationship Id="rId147" Type="http://schemas.openxmlformats.org/officeDocument/2006/relationships/image" Target="media/image71.jpeg"/><Relationship Id="rId168" Type="http://schemas.openxmlformats.org/officeDocument/2006/relationships/hyperlink" Target="https://en.wikisource.org/wiki/File:Objects_Dropped_From_The_Air_p59_(cropped).jpg" TargetMode="External"/><Relationship Id="rId8" Type="http://schemas.openxmlformats.org/officeDocument/2006/relationships/image" Target="media/image2.jpeg"/><Relationship Id="rId51" Type="http://schemas.openxmlformats.org/officeDocument/2006/relationships/hyperlink" Target="https://en.wikisource.org/wiki/File:Objects_Dropped_From_The_Air_p18_(cropped).jpg" TargetMode="External"/><Relationship Id="rId72" Type="http://schemas.openxmlformats.org/officeDocument/2006/relationships/hyperlink" Target="https://en.wikisource.org/wiki/File:Objects_Dropped_From_The_Air_p24_(cropped_a).jpg" TargetMode="External"/><Relationship Id="rId93" Type="http://schemas.openxmlformats.org/officeDocument/2006/relationships/image" Target="media/image44.jpeg"/><Relationship Id="rId98" Type="http://schemas.openxmlformats.org/officeDocument/2006/relationships/hyperlink" Target="https://en.wikisource.org/wiki/File:Objects_Dropped_From_The_Air_p32_(cropped_b).jpg" TargetMode="External"/><Relationship Id="rId121" Type="http://schemas.openxmlformats.org/officeDocument/2006/relationships/image" Target="media/image58.jpeg"/><Relationship Id="rId142" Type="http://schemas.openxmlformats.org/officeDocument/2006/relationships/hyperlink" Target="https://en.wikisource.org/wiki/File:Objects_Dropped_From_The_Air_p43_(cropped_a).jpg" TargetMode="External"/><Relationship Id="rId163" Type="http://schemas.openxmlformats.org/officeDocument/2006/relationships/image" Target="media/image79.jpeg"/><Relationship Id="rId184" Type="http://schemas.openxmlformats.org/officeDocument/2006/relationships/hyperlink" Target="https://en.wikisource.org/wiki/Objects_Dropped_From_The_Air" TargetMode="External"/><Relationship Id="rId3" Type="http://schemas.openxmlformats.org/officeDocument/2006/relationships/settings" Target="settings.xml"/><Relationship Id="rId25" Type="http://schemas.openxmlformats.org/officeDocument/2006/relationships/hyperlink" Target="https://en.wikisource.org/wiki/File:Objects_Dropped_From_The_Air_p09_(cropped_a).jpg" TargetMode="External"/><Relationship Id="rId46" Type="http://schemas.openxmlformats.org/officeDocument/2006/relationships/image" Target="media/image21.jpeg"/><Relationship Id="rId67" Type="http://schemas.openxmlformats.org/officeDocument/2006/relationships/image" Target="media/image31.jpeg"/><Relationship Id="rId116" Type="http://schemas.openxmlformats.org/officeDocument/2006/relationships/hyperlink" Target="https://en.wikisource.org/wiki/File:Objects_Dropped_From_The_Air_p35_(cropped_a).jpg" TargetMode="External"/><Relationship Id="rId137" Type="http://schemas.openxmlformats.org/officeDocument/2006/relationships/image" Target="media/image66.jpeg"/><Relationship Id="rId158" Type="http://schemas.openxmlformats.org/officeDocument/2006/relationships/hyperlink" Target="https://en.wikisource.org/wiki/File:Objects_Dropped_From_The_Air_p56_(cropped_c).jpg" TargetMode="External"/><Relationship Id="rId20" Type="http://schemas.openxmlformats.org/officeDocument/2006/relationships/image" Target="media/image8.jpeg"/><Relationship Id="rId41" Type="http://schemas.openxmlformats.org/officeDocument/2006/relationships/hyperlink" Target="https://en.wikisource.org/wiki/File:Objects_Dropped_From_The_Air_p15_(cropped_b).jpg" TargetMode="External"/><Relationship Id="rId62" Type="http://schemas.openxmlformats.org/officeDocument/2006/relationships/image" Target="media/image29.jpeg"/><Relationship Id="rId83" Type="http://schemas.openxmlformats.org/officeDocument/2006/relationships/image" Target="media/image39.jpeg"/><Relationship Id="rId88" Type="http://schemas.openxmlformats.org/officeDocument/2006/relationships/hyperlink" Target="https://en.wikisource.org/wiki/File:Objects_Dropped_From_The_Air_p30_(cropped_a).jpg" TargetMode="External"/><Relationship Id="rId111" Type="http://schemas.openxmlformats.org/officeDocument/2006/relationships/image" Target="media/image53.jpeg"/><Relationship Id="rId132" Type="http://schemas.openxmlformats.org/officeDocument/2006/relationships/hyperlink" Target="https://en.wikisource.org/wiki/File:Objects_Dropped_From_The_Air_p38_(cropped_c).jpg" TargetMode="External"/><Relationship Id="rId153" Type="http://schemas.openxmlformats.org/officeDocument/2006/relationships/image" Target="media/image74.jpeg"/><Relationship Id="rId174" Type="http://schemas.openxmlformats.org/officeDocument/2006/relationships/hyperlink" Target="https://en.wikisource.org/wiki/File:Objects_Dropped_From_The_Air_p61_(cropped_a).jpg" TargetMode="External"/><Relationship Id="rId179" Type="http://schemas.openxmlformats.org/officeDocument/2006/relationships/image" Target="media/image87.jpeg"/><Relationship Id="rId15" Type="http://schemas.openxmlformats.org/officeDocument/2006/relationships/hyperlink" Target="https://en.wikisource.org/wiki/File:Objects_Dropped_From_The_Air_p06_(cropped).jpg" TargetMode="External"/><Relationship Id="rId36" Type="http://schemas.openxmlformats.org/officeDocument/2006/relationships/image" Target="media/image16.jpeg"/><Relationship Id="rId57" Type="http://schemas.openxmlformats.org/officeDocument/2006/relationships/hyperlink" Target="https://en.wikisource.org/wiki/File:Objects_Dropped_From_The_Air_p19_(cropped_c).jpg" TargetMode="External"/><Relationship Id="rId106" Type="http://schemas.openxmlformats.org/officeDocument/2006/relationships/hyperlink" Target="https://en.wikisource.org/wiki/File:Objects_Dropped_From_The_Air_p33_(cropped_b).jpg" TargetMode="External"/><Relationship Id="rId127" Type="http://schemas.openxmlformats.org/officeDocument/2006/relationships/image" Target="media/image61.jpeg"/><Relationship Id="rId10" Type="http://schemas.openxmlformats.org/officeDocument/2006/relationships/image" Target="media/image3.jpeg"/><Relationship Id="rId31" Type="http://schemas.openxmlformats.org/officeDocument/2006/relationships/hyperlink" Target="https://en.wikisource.org/wiki/File:Objects_Dropped_From_The_Air_p11_(cropped_a).jpg" TargetMode="External"/><Relationship Id="rId52" Type="http://schemas.openxmlformats.org/officeDocument/2006/relationships/image" Target="media/image24.jpeg"/><Relationship Id="rId73" Type="http://schemas.openxmlformats.org/officeDocument/2006/relationships/image" Target="media/image34.jpeg"/><Relationship Id="rId78" Type="http://schemas.openxmlformats.org/officeDocument/2006/relationships/hyperlink" Target="https://en.wikisource.org/wiki/File:Objects_Dropped_From_The_Air_p26_(cropped_a).jpg" TargetMode="External"/><Relationship Id="rId94" Type="http://schemas.openxmlformats.org/officeDocument/2006/relationships/hyperlink" Target="https://en.wikisource.org/wiki/File:Objects_Dropped_From_The_Air_p31_(cropped_b).jpg" TargetMode="External"/><Relationship Id="rId99" Type="http://schemas.openxmlformats.org/officeDocument/2006/relationships/image" Target="media/image47.jpeg"/><Relationship Id="rId101" Type="http://schemas.openxmlformats.org/officeDocument/2006/relationships/image" Target="media/image48.jpeg"/><Relationship Id="rId122" Type="http://schemas.openxmlformats.org/officeDocument/2006/relationships/hyperlink" Target="https://en.wikisource.org/wiki/File:Objects_Dropped_From_The_Air_p36_(cropped_b).jpg" TargetMode="External"/><Relationship Id="rId143" Type="http://schemas.openxmlformats.org/officeDocument/2006/relationships/image" Target="media/image69.jpeg"/><Relationship Id="rId148" Type="http://schemas.openxmlformats.org/officeDocument/2006/relationships/hyperlink" Target="https://en.wikisource.org/wiki/File:Objects_Dropped_From_The_Air_p48_(cropped).jpg" TargetMode="External"/><Relationship Id="rId164" Type="http://schemas.openxmlformats.org/officeDocument/2006/relationships/hyperlink" Target="https://en.wikisource.org/wiki/File:Objects_Dropped_From_The_Air_-_British_small_yellow_bomb.jpg" TargetMode="External"/><Relationship Id="rId169" Type="http://schemas.openxmlformats.org/officeDocument/2006/relationships/image" Target="media/image82.jpeg"/><Relationship Id="rId185" Type="http://schemas.openxmlformats.org/officeDocument/2006/relationships/hyperlink" Target="https://en.wikisource.org/wiki/Objects_Dropped_From_The_Air" TargetMode="External"/><Relationship Id="rId4" Type="http://schemas.openxmlformats.org/officeDocument/2006/relationships/webSettings" Target="webSettings.xml"/><Relationship Id="rId9" Type="http://schemas.openxmlformats.org/officeDocument/2006/relationships/hyperlink" Target="https://en.wikisource.org/wiki/File:Objects_Dropped_From_The_Air_p05_(cropped_a).jpg" TargetMode="External"/><Relationship Id="rId180" Type="http://schemas.openxmlformats.org/officeDocument/2006/relationships/hyperlink" Target="https://en.wikisource.org/wiki/File:Objects_Dropped_From_The_Air_p64.jpg" TargetMode="External"/><Relationship Id="rId26" Type="http://schemas.openxmlformats.org/officeDocument/2006/relationships/image" Target="media/image11.jpeg"/><Relationship Id="rId47" Type="http://schemas.openxmlformats.org/officeDocument/2006/relationships/hyperlink" Target="https://en.wikisource.org/wiki/File:Objects_Dropped_From_The_Air_p17_(cropped_b).jpg" TargetMode="External"/><Relationship Id="rId68" Type="http://schemas.openxmlformats.org/officeDocument/2006/relationships/hyperlink" Target="https://en.wikisource.org/wiki/File:Objects_Dropped_From_The_Air_p22_(cropped).jpg" TargetMode="External"/><Relationship Id="rId89" Type="http://schemas.openxmlformats.org/officeDocument/2006/relationships/image" Target="media/image42.jpeg"/><Relationship Id="rId112" Type="http://schemas.openxmlformats.org/officeDocument/2006/relationships/hyperlink" Target="https://en.wikisource.org/wiki/File:Objects_Dropped_From_The_Air_p34_(cropped_a).jpg" TargetMode="External"/><Relationship Id="rId133" Type="http://schemas.openxmlformats.org/officeDocument/2006/relationships/image" Target="media/image64.jpeg"/><Relationship Id="rId154" Type="http://schemas.openxmlformats.org/officeDocument/2006/relationships/hyperlink" Target="https://en.wikisource.org/wiki/File:Objects_Dropped_From_The_Air_p56_(cropped_a).jpg" TargetMode="External"/><Relationship Id="rId175" Type="http://schemas.openxmlformats.org/officeDocument/2006/relationships/image" Target="media/image85.jpeg"/><Relationship Id="rId16" Type="http://schemas.openxmlformats.org/officeDocument/2006/relationships/image" Target="media/image6.jpeg"/><Relationship Id="rId37" Type="http://schemas.openxmlformats.org/officeDocument/2006/relationships/hyperlink" Target="https://en.wikisource.org/wiki/File:Objects_Dropped_From_The_Air_p13_(cropped).jpg" TargetMode="External"/><Relationship Id="rId58" Type="http://schemas.openxmlformats.org/officeDocument/2006/relationships/image" Target="media/image27.jpeg"/><Relationship Id="rId79" Type="http://schemas.openxmlformats.org/officeDocument/2006/relationships/image" Target="media/image37.jpeg"/><Relationship Id="rId102" Type="http://schemas.openxmlformats.org/officeDocument/2006/relationships/hyperlink" Target="https://en.wikisource.org/wiki/File:Objects_Dropped_From_The_Air_p32_(cropped_d).jpg" TargetMode="External"/><Relationship Id="rId123" Type="http://schemas.openxmlformats.org/officeDocument/2006/relationships/image" Target="media/image59.jpeg"/><Relationship Id="rId144" Type="http://schemas.openxmlformats.org/officeDocument/2006/relationships/hyperlink" Target="https://en.wikisource.org/wiki/File:Objects_Dropped_From_The_Air_p43_(cropped_b).jpg" TargetMode="External"/><Relationship Id="rId90" Type="http://schemas.openxmlformats.org/officeDocument/2006/relationships/hyperlink" Target="https://en.wikisource.org/wiki/File:Objects_Dropped_From_The_Air_p30_(cropped_b).jpg" TargetMode="External"/><Relationship Id="rId165" Type="http://schemas.openxmlformats.org/officeDocument/2006/relationships/image" Target="media/image80.jpeg"/><Relationship Id="rId186" Type="http://schemas.openxmlformats.org/officeDocument/2006/relationships/hyperlink" Target="https://en.wikisource.org/wiki/Objects_Dropped_From_The_Air" TargetMode="External"/><Relationship Id="rId27" Type="http://schemas.openxmlformats.org/officeDocument/2006/relationships/hyperlink" Target="https://en.wikisource.org/wiki/File:Objects_Dropped_From_The_Air_p10_(cropped_a).jpg" TargetMode="External"/><Relationship Id="rId48" Type="http://schemas.openxmlformats.org/officeDocument/2006/relationships/image" Target="media/image22.jpeg"/><Relationship Id="rId69" Type="http://schemas.openxmlformats.org/officeDocument/2006/relationships/image" Target="media/image32.jpeg"/><Relationship Id="rId113" Type="http://schemas.openxmlformats.org/officeDocument/2006/relationships/image" Target="media/image54.jpeg"/><Relationship Id="rId134" Type="http://schemas.openxmlformats.org/officeDocument/2006/relationships/hyperlink" Target="https://en.wikisource.org/wiki/File:Objects_Dropped_From_The_Air_p40_(cropped).jpg" TargetMode="External"/><Relationship Id="rId80" Type="http://schemas.openxmlformats.org/officeDocument/2006/relationships/hyperlink" Target="https://en.wikisource.org/wiki/File:Objects_Dropped_From_The_Air_p26_(cropped_b).jpg" TargetMode="External"/><Relationship Id="rId155" Type="http://schemas.openxmlformats.org/officeDocument/2006/relationships/image" Target="media/image75.jpeg"/><Relationship Id="rId176" Type="http://schemas.openxmlformats.org/officeDocument/2006/relationships/hyperlink" Target="https://en.wikisource.org/wiki/File:Objects_Dropped_From_The_Air_p61_(cropped_b).jpg" TargetMode="External"/><Relationship Id="rId17" Type="http://schemas.openxmlformats.org/officeDocument/2006/relationships/hyperlink" Target="https://en.wikisource.org/wiki/File:Objects_Dropped_From_The_Air_p07_(cropped).jpg" TargetMode="External"/><Relationship Id="rId38" Type="http://schemas.openxmlformats.org/officeDocument/2006/relationships/image" Target="media/image17.jpeg"/><Relationship Id="rId59" Type="http://schemas.openxmlformats.org/officeDocument/2006/relationships/hyperlink" Target="https://en.wikisource.org/wiki/File:Objects_Dropped_From_The_Air_p19_(cropped_d).jpg" TargetMode="External"/><Relationship Id="rId103" Type="http://schemas.openxmlformats.org/officeDocument/2006/relationships/image" Target="media/image49.jpeg"/><Relationship Id="rId124" Type="http://schemas.openxmlformats.org/officeDocument/2006/relationships/hyperlink" Target="https://en.wikisource.org/wiki/File:Objects_Dropped_From_The_Air_p37_(cropped_a).jpg" TargetMode="External"/><Relationship Id="rId70" Type="http://schemas.openxmlformats.org/officeDocument/2006/relationships/hyperlink" Target="https://en.wikisource.org/wiki/File:Objects_Dropped_From_The_Air_p23_(cropped).jpg" TargetMode="External"/><Relationship Id="rId91" Type="http://schemas.openxmlformats.org/officeDocument/2006/relationships/image" Target="media/image43.jpeg"/><Relationship Id="rId145" Type="http://schemas.openxmlformats.org/officeDocument/2006/relationships/image" Target="media/image70.jpeg"/><Relationship Id="rId166" Type="http://schemas.openxmlformats.org/officeDocument/2006/relationships/hyperlink" Target="https://en.wikisource.org/wiki/File:Objects_Dropped_From_The_Air_-_Phosphorous_bottles_in_container.jpg" TargetMode="External"/><Relationship Id="rId187" Type="http://schemas.openxmlformats.org/officeDocument/2006/relationships/fontTable" Target="fontTable.xml"/><Relationship Id="rId1" Type="http://schemas.openxmlformats.org/officeDocument/2006/relationships/numbering" Target="numbering.xml"/><Relationship Id="rId28" Type="http://schemas.openxmlformats.org/officeDocument/2006/relationships/image" Target="media/image12.jpeg"/><Relationship Id="rId49" Type="http://schemas.openxmlformats.org/officeDocument/2006/relationships/hyperlink" Target="https://en.wikisource.org/wiki/File:Objects_Dropped_From_The_Air_p17_(cropped_c).jpg" TargetMode="External"/><Relationship Id="rId114" Type="http://schemas.openxmlformats.org/officeDocument/2006/relationships/hyperlink" Target="https://en.wikisource.org/wiki/File:Objects_Dropped_From_The_Air_p34_(cropped_b).jpg" TargetMode="External"/><Relationship Id="rId60" Type="http://schemas.openxmlformats.org/officeDocument/2006/relationships/image" Target="media/image28.jpeg"/><Relationship Id="rId81" Type="http://schemas.openxmlformats.org/officeDocument/2006/relationships/image" Target="media/image38.jpeg"/><Relationship Id="rId135" Type="http://schemas.openxmlformats.org/officeDocument/2006/relationships/image" Target="media/image65.jpeg"/><Relationship Id="rId156" Type="http://schemas.openxmlformats.org/officeDocument/2006/relationships/hyperlink" Target="https://en.wikisource.org/wiki/File:Objects_Dropped_From_The_Air_p56_(cropped_b).jpg" TargetMode="External"/><Relationship Id="rId177" Type="http://schemas.openxmlformats.org/officeDocument/2006/relationships/image" Target="media/image8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101</Pages>
  <Words>20822</Words>
  <Characters>118690</Characters>
  <Application>Microsoft Office Word</Application>
  <DocSecurity>0</DocSecurity>
  <Lines>989</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Reyhan Fadil</dc:creator>
  <cp:keywords/>
  <dc:description/>
  <cp:lastModifiedBy>Peter Markham</cp:lastModifiedBy>
  <cp:revision>2</cp:revision>
  <dcterms:created xsi:type="dcterms:W3CDTF">2026-04-15T16:00:00Z</dcterms:created>
  <dcterms:modified xsi:type="dcterms:W3CDTF">2026-04-15T16:00:00Z</dcterms:modified>
</cp:coreProperties>
</file>